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79223785" w:rsidR="00E90E49" w:rsidRPr="00EC3527" w:rsidRDefault="00E90E49" w:rsidP="00797CAD">
      <w:pPr>
        <w:pStyle w:val="3GPPHeader"/>
        <w:spacing w:after="0"/>
        <w:rPr>
          <w:rFonts w:cs="Arial"/>
          <w:sz w:val="32"/>
          <w:szCs w:val="32"/>
          <w:highlight w:val="yellow"/>
          <w:lang w:val="en-US"/>
        </w:rPr>
      </w:pPr>
      <w:r w:rsidRPr="00EC3527">
        <w:rPr>
          <w:rFonts w:cs="Arial"/>
          <w:lang w:val="en-US"/>
        </w:rPr>
        <w:t>3GPP TSG-RAN WG</w:t>
      </w:r>
      <w:r w:rsidR="00126758" w:rsidRPr="00EC3527">
        <w:rPr>
          <w:rFonts w:cs="Arial"/>
          <w:lang w:val="en-US"/>
        </w:rPr>
        <w:t>2</w:t>
      </w:r>
      <w:r w:rsidRPr="00EC3527">
        <w:rPr>
          <w:rFonts w:cs="Arial"/>
          <w:lang w:val="en-US"/>
        </w:rPr>
        <w:t xml:space="preserve"> #</w:t>
      </w:r>
      <w:r w:rsidR="00126758" w:rsidRPr="00EC3527">
        <w:rPr>
          <w:rFonts w:cs="Arial"/>
          <w:lang w:val="en-US"/>
        </w:rPr>
        <w:t>1</w:t>
      </w:r>
      <w:r w:rsidR="008D48EC" w:rsidRPr="00EC3527">
        <w:rPr>
          <w:rFonts w:cs="Arial"/>
          <w:lang w:val="en-US"/>
        </w:rPr>
        <w:t>10</w:t>
      </w:r>
      <w:r w:rsidR="00B438CF" w:rsidRPr="00EC3527">
        <w:rPr>
          <w:rFonts w:cs="Arial"/>
          <w:lang w:val="en-US"/>
        </w:rPr>
        <w:t>-e</w:t>
      </w:r>
      <w:r w:rsidRPr="00EC3527">
        <w:rPr>
          <w:rFonts w:cs="Arial"/>
          <w:lang w:val="en-US"/>
        </w:rPr>
        <w:tab/>
      </w:r>
      <w:r w:rsidR="008D7407" w:rsidRPr="00F549A5">
        <w:rPr>
          <w:rFonts w:cs="Arial"/>
          <w:sz w:val="32"/>
          <w:szCs w:val="32"/>
          <w:lang w:val="en-US"/>
        </w:rPr>
        <w:t>R2-</w:t>
      </w:r>
      <w:r w:rsidR="005B422D" w:rsidRPr="00F549A5">
        <w:rPr>
          <w:rFonts w:cs="Arial"/>
          <w:sz w:val="32"/>
          <w:szCs w:val="32"/>
          <w:lang w:val="en-US"/>
        </w:rPr>
        <w:t>200</w:t>
      </w:r>
      <w:r w:rsidR="00F549A5" w:rsidRPr="00F549A5">
        <w:rPr>
          <w:rFonts w:cs="Arial"/>
          <w:sz w:val="32"/>
          <w:szCs w:val="32"/>
          <w:lang w:val="en-US"/>
        </w:rPr>
        <w:t>4957</w:t>
      </w:r>
    </w:p>
    <w:p w14:paraId="0B9CA2F7" w14:textId="4DC28254" w:rsidR="00E90E49" w:rsidRPr="00EC3527" w:rsidRDefault="00633B1A" w:rsidP="00797CAD">
      <w:pPr>
        <w:pStyle w:val="3GPPHeader"/>
        <w:spacing w:after="0"/>
        <w:rPr>
          <w:rFonts w:cs="Arial"/>
          <w:lang w:val="en-US"/>
        </w:rPr>
      </w:pPr>
      <w:r w:rsidRPr="00EC3527">
        <w:rPr>
          <w:rFonts w:cs="Arial"/>
          <w:szCs w:val="24"/>
          <w:lang w:val="en-US"/>
        </w:rPr>
        <w:t xml:space="preserve">Electronic, </w:t>
      </w:r>
      <w:r w:rsidR="00C00439" w:rsidRPr="00EC3527">
        <w:rPr>
          <w:rFonts w:cs="Arial"/>
          <w:lang w:val="en-US"/>
        </w:rPr>
        <w:t>June 1 – June 12</w:t>
      </w:r>
      <w:r w:rsidR="005C165D" w:rsidRPr="00EC3527">
        <w:rPr>
          <w:rFonts w:cs="Arial"/>
          <w:lang w:val="en-US"/>
        </w:rPr>
        <w:t xml:space="preserve">, </w:t>
      </w:r>
      <w:r w:rsidR="00C00439" w:rsidRPr="00EC3527">
        <w:rPr>
          <w:rFonts w:cs="Arial"/>
          <w:lang w:val="en-US"/>
        </w:rPr>
        <w:t>2020</w:t>
      </w:r>
      <w:r w:rsidR="00FB7C1F" w:rsidRPr="00EC3527">
        <w:rPr>
          <w:rFonts w:cs="Arial"/>
          <w:lang w:val="en-US"/>
        </w:rPr>
        <w:tab/>
      </w:r>
    </w:p>
    <w:p w14:paraId="13249149" w14:textId="77777777" w:rsidR="00E90E49" w:rsidRPr="00EC3527" w:rsidRDefault="00E90E49" w:rsidP="00534328">
      <w:pPr>
        <w:pStyle w:val="3GPPHeader"/>
        <w:spacing w:before="100" w:beforeAutospacing="1" w:after="100" w:afterAutospacing="1"/>
        <w:rPr>
          <w:rFonts w:cs="Arial"/>
          <w:lang w:val="en-US"/>
        </w:rPr>
      </w:pPr>
    </w:p>
    <w:p w14:paraId="7CE64FCB" w14:textId="0E17D638" w:rsidR="00E90E49" w:rsidRPr="00EC3527" w:rsidRDefault="00E90E49" w:rsidP="00534328">
      <w:pPr>
        <w:pStyle w:val="3GPPHeader"/>
        <w:spacing w:before="100" w:beforeAutospacing="1" w:after="100" w:afterAutospacing="1"/>
        <w:rPr>
          <w:rFonts w:cs="Arial"/>
          <w:sz w:val="22"/>
          <w:szCs w:val="22"/>
          <w:lang w:val="en-US"/>
        </w:rPr>
      </w:pPr>
      <w:r w:rsidRPr="00EC3527">
        <w:rPr>
          <w:rFonts w:cs="Arial"/>
          <w:sz w:val="22"/>
          <w:szCs w:val="22"/>
          <w:lang w:val="en-US"/>
        </w:rPr>
        <w:t>Agenda Item:</w:t>
      </w:r>
      <w:r w:rsidRPr="00EC3527">
        <w:rPr>
          <w:rFonts w:cs="Arial"/>
          <w:sz w:val="22"/>
          <w:szCs w:val="22"/>
          <w:lang w:val="en-US"/>
        </w:rPr>
        <w:tab/>
      </w:r>
      <w:r w:rsidR="00A45C8D" w:rsidRPr="00EC3527">
        <w:rPr>
          <w:rFonts w:cs="Arial"/>
          <w:sz w:val="22"/>
          <w:szCs w:val="22"/>
          <w:lang w:val="en-US"/>
        </w:rPr>
        <w:t>6.</w:t>
      </w:r>
      <w:r w:rsidR="00B00A18" w:rsidRPr="00EC3527">
        <w:rPr>
          <w:rFonts w:cs="Arial"/>
          <w:sz w:val="22"/>
          <w:szCs w:val="22"/>
          <w:lang w:val="en-US"/>
        </w:rPr>
        <w:t>7.</w:t>
      </w:r>
      <w:r w:rsidR="00FA7532" w:rsidRPr="00EC3527">
        <w:rPr>
          <w:rFonts w:cs="Arial"/>
          <w:sz w:val="22"/>
          <w:szCs w:val="22"/>
          <w:lang w:val="en-US"/>
        </w:rPr>
        <w:t>2.1</w:t>
      </w:r>
    </w:p>
    <w:p w14:paraId="2A901A61" w14:textId="77777777" w:rsidR="00E90E49" w:rsidRPr="00EC3527" w:rsidRDefault="003D3C45" w:rsidP="00534328">
      <w:pPr>
        <w:pStyle w:val="3GPPHeader"/>
        <w:spacing w:before="100" w:beforeAutospacing="1" w:after="100" w:afterAutospacing="1"/>
        <w:rPr>
          <w:rFonts w:cs="Arial"/>
          <w:sz w:val="22"/>
          <w:szCs w:val="22"/>
          <w:lang w:val="en-US"/>
        </w:rPr>
      </w:pPr>
      <w:r w:rsidRPr="00EC3527">
        <w:rPr>
          <w:rFonts w:cs="Arial"/>
          <w:sz w:val="22"/>
          <w:szCs w:val="22"/>
          <w:lang w:val="en-US"/>
        </w:rPr>
        <w:t>Source:</w:t>
      </w:r>
      <w:r w:rsidR="00E90E49" w:rsidRPr="00EC3527">
        <w:rPr>
          <w:rFonts w:cs="Arial"/>
          <w:sz w:val="22"/>
          <w:szCs w:val="22"/>
          <w:lang w:val="en-US"/>
        </w:rPr>
        <w:tab/>
      </w:r>
      <w:r w:rsidR="00F64C2B" w:rsidRPr="00EC3527">
        <w:rPr>
          <w:rFonts w:cs="Arial"/>
          <w:sz w:val="22"/>
          <w:szCs w:val="22"/>
          <w:lang w:val="en-US"/>
        </w:rPr>
        <w:t>Ericsson</w:t>
      </w:r>
    </w:p>
    <w:p w14:paraId="7550C9FC" w14:textId="37338761" w:rsidR="00E90E49" w:rsidRPr="00EC3527" w:rsidRDefault="003D3C45" w:rsidP="00534328">
      <w:pPr>
        <w:pStyle w:val="3GPPHeader"/>
        <w:spacing w:before="100" w:beforeAutospacing="1" w:after="100" w:afterAutospacing="1"/>
        <w:rPr>
          <w:rFonts w:cs="Arial"/>
          <w:sz w:val="22"/>
          <w:szCs w:val="22"/>
          <w:lang w:val="en-US"/>
        </w:rPr>
      </w:pPr>
      <w:r w:rsidRPr="00EC3527">
        <w:rPr>
          <w:rFonts w:cs="Arial"/>
          <w:sz w:val="22"/>
          <w:szCs w:val="22"/>
          <w:lang w:val="en-US"/>
        </w:rPr>
        <w:t>Title:</w:t>
      </w:r>
      <w:r w:rsidR="00E90E49" w:rsidRPr="00EC3527">
        <w:rPr>
          <w:rFonts w:cs="Arial"/>
          <w:sz w:val="22"/>
          <w:szCs w:val="22"/>
          <w:lang w:val="en-US"/>
        </w:rPr>
        <w:tab/>
      </w:r>
      <w:r w:rsidR="00F137C2" w:rsidRPr="00EC3527">
        <w:rPr>
          <w:rFonts w:cs="Arial"/>
          <w:sz w:val="22"/>
          <w:szCs w:val="22"/>
          <w:lang w:val="en-US"/>
        </w:rPr>
        <w:t xml:space="preserve">Remaining details on UE request of reference time </w:t>
      </w:r>
    </w:p>
    <w:p w14:paraId="3CD265E9" w14:textId="19E7C91F" w:rsidR="00E90E49" w:rsidRPr="00EC3527" w:rsidRDefault="00E90E49" w:rsidP="00FC3977">
      <w:pPr>
        <w:pStyle w:val="3GPPHeader"/>
        <w:spacing w:before="100" w:beforeAutospacing="1" w:after="100" w:afterAutospacing="1"/>
        <w:rPr>
          <w:rFonts w:cs="Arial"/>
          <w:sz w:val="22"/>
          <w:szCs w:val="22"/>
          <w:lang w:val="en-US"/>
        </w:rPr>
      </w:pPr>
      <w:r w:rsidRPr="00EC3527">
        <w:rPr>
          <w:rFonts w:cs="Arial"/>
          <w:sz w:val="22"/>
          <w:szCs w:val="22"/>
          <w:lang w:val="en-US"/>
        </w:rPr>
        <w:t>Document for:</w:t>
      </w:r>
      <w:r w:rsidRPr="00EC3527">
        <w:rPr>
          <w:rFonts w:cs="Arial"/>
          <w:sz w:val="22"/>
          <w:szCs w:val="22"/>
          <w:lang w:val="en-US"/>
        </w:rPr>
        <w:tab/>
        <w:t>Discussion, Decision</w:t>
      </w:r>
    </w:p>
    <w:p w14:paraId="6C1B5FE8" w14:textId="191AC1CD" w:rsidR="00792F19" w:rsidRPr="00EC3527" w:rsidRDefault="00792F19" w:rsidP="00FC3977">
      <w:pPr>
        <w:pStyle w:val="3GPPHeader"/>
        <w:spacing w:before="100" w:beforeAutospacing="1" w:after="100" w:afterAutospacing="1"/>
        <w:rPr>
          <w:rFonts w:eastAsiaTheme="minorEastAsia" w:cs="Arial"/>
          <w:sz w:val="22"/>
          <w:szCs w:val="22"/>
          <w:lang w:val="en-US"/>
        </w:rPr>
      </w:pPr>
    </w:p>
    <w:p w14:paraId="6E9C66B8" w14:textId="77777777" w:rsidR="00E90E49" w:rsidRPr="00EC3527" w:rsidRDefault="00230D18" w:rsidP="00534328">
      <w:pPr>
        <w:pStyle w:val="Heading1"/>
        <w:spacing w:before="100" w:beforeAutospacing="1" w:after="100" w:afterAutospacing="1"/>
        <w:rPr>
          <w:rFonts w:cs="Arial"/>
          <w:lang w:val="en-US"/>
        </w:rPr>
      </w:pPr>
      <w:r w:rsidRPr="00EC3527">
        <w:rPr>
          <w:rFonts w:cs="Arial"/>
          <w:lang w:val="en-US"/>
        </w:rPr>
        <w:t>1</w:t>
      </w:r>
      <w:r w:rsidRPr="00EC3527">
        <w:rPr>
          <w:rFonts w:cs="Arial"/>
          <w:lang w:val="en-US"/>
        </w:rPr>
        <w:tab/>
      </w:r>
      <w:r w:rsidR="00E90E49" w:rsidRPr="00EC3527">
        <w:rPr>
          <w:rFonts w:cs="Arial"/>
          <w:lang w:val="en-US"/>
        </w:rPr>
        <w:t>Introduction</w:t>
      </w:r>
    </w:p>
    <w:p w14:paraId="610B01D5" w14:textId="579A0C7F" w:rsidR="00B159E1" w:rsidRPr="00EC3527" w:rsidRDefault="00495E9D" w:rsidP="00534328">
      <w:pPr>
        <w:pStyle w:val="BodyText"/>
        <w:spacing w:before="100" w:beforeAutospacing="1" w:after="100" w:afterAutospacing="1"/>
        <w:rPr>
          <w:rFonts w:cs="Arial"/>
          <w:lang w:val="en-US"/>
        </w:rPr>
      </w:pPr>
      <w:r w:rsidRPr="00EC3527">
        <w:rPr>
          <w:rFonts w:cs="Arial"/>
          <w:lang w:val="en-US"/>
        </w:rPr>
        <w:t>In RAN2#109bis-e, UE request of reference time is agreed based on the discussion in R2-2004150</w:t>
      </w:r>
      <w:r w:rsidR="008803B7" w:rsidRPr="00EC3527">
        <w:rPr>
          <w:rFonts w:cs="Arial"/>
          <w:lang w:val="en-US"/>
        </w:rPr>
        <w:t xml:space="preserve"> </w:t>
      </w:r>
      <w:r w:rsidR="008803B7" w:rsidRPr="00EC3527">
        <w:rPr>
          <w:rFonts w:cs="Arial"/>
          <w:lang w:val="en-US"/>
        </w:rPr>
        <w:fldChar w:fldCharType="begin"/>
      </w:r>
      <w:r w:rsidR="008803B7" w:rsidRPr="00EC3527">
        <w:rPr>
          <w:rFonts w:cs="Arial"/>
          <w:lang w:val="en-US"/>
        </w:rPr>
        <w:instrText xml:space="preserve"> REF _Ref40439071 \r \h </w:instrText>
      </w:r>
      <w:r w:rsidR="00EC3527">
        <w:rPr>
          <w:rFonts w:cs="Arial"/>
          <w:lang w:val="en-US"/>
        </w:rPr>
        <w:instrText xml:space="preserve"> \* MERGEFORMAT </w:instrText>
      </w:r>
      <w:r w:rsidR="008803B7" w:rsidRPr="00EC3527">
        <w:rPr>
          <w:rFonts w:cs="Arial"/>
          <w:lang w:val="en-US"/>
        </w:rPr>
      </w:r>
      <w:r w:rsidR="008803B7" w:rsidRPr="00EC3527">
        <w:rPr>
          <w:rFonts w:cs="Arial"/>
          <w:lang w:val="en-US"/>
        </w:rPr>
        <w:fldChar w:fldCharType="separate"/>
      </w:r>
      <w:r w:rsidR="008803B7" w:rsidRPr="00EC3527">
        <w:rPr>
          <w:rFonts w:cs="Arial"/>
          <w:lang w:val="en-US"/>
        </w:rPr>
        <w:t>[1]</w:t>
      </w:r>
      <w:r w:rsidR="008803B7" w:rsidRPr="00EC3527">
        <w:rPr>
          <w:rFonts w:cs="Arial"/>
          <w:lang w:val="en-US"/>
        </w:rPr>
        <w:fldChar w:fldCharType="end"/>
      </w:r>
      <w:r w:rsidRPr="00EC3527">
        <w:rPr>
          <w:rFonts w:cs="Arial"/>
          <w:lang w:val="en-US"/>
        </w:rPr>
        <w:t>.</w:t>
      </w:r>
    </w:p>
    <w:tbl>
      <w:tblPr>
        <w:tblStyle w:val="TableGrid"/>
        <w:tblW w:w="0" w:type="auto"/>
        <w:tblLook w:val="04A0" w:firstRow="1" w:lastRow="0" w:firstColumn="1" w:lastColumn="0" w:noHBand="0" w:noVBand="1"/>
      </w:tblPr>
      <w:tblGrid>
        <w:gridCol w:w="9629"/>
      </w:tblGrid>
      <w:tr w:rsidR="00495E9D" w:rsidRPr="00EC3527" w14:paraId="2BC168FC" w14:textId="77777777" w:rsidTr="00495E9D">
        <w:tc>
          <w:tcPr>
            <w:tcW w:w="9629" w:type="dxa"/>
          </w:tcPr>
          <w:p w14:paraId="1A9523D7" w14:textId="40455A01" w:rsidR="00495E9D" w:rsidRPr="00EC3527" w:rsidRDefault="00495E9D" w:rsidP="00534489">
            <w:pPr>
              <w:pStyle w:val="ListParagraph"/>
              <w:numPr>
                <w:ilvl w:val="0"/>
                <w:numId w:val="45"/>
              </w:numPr>
              <w:overflowPunct/>
              <w:autoSpaceDE/>
              <w:autoSpaceDN/>
              <w:adjustRightInd/>
              <w:spacing w:before="60"/>
              <w:textAlignment w:val="auto"/>
              <w:rPr>
                <w:rFonts w:ascii="Arial" w:eastAsia="MS Mincho" w:hAnsi="Arial" w:cs="Arial"/>
                <w:bCs/>
                <w:sz w:val="20"/>
                <w:szCs w:val="20"/>
                <w:lang w:val="en-US" w:eastAsia="zh-CN"/>
              </w:rPr>
            </w:pPr>
            <w:r w:rsidRPr="00EC3527">
              <w:rPr>
                <w:rFonts w:ascii="Arial" w:eastAsia="MS Mincho" w:hAnsi="Arial" w:cs="Arial"/>
                <w:bCs/>
                <w:sz w:val="20"/>
                <w:szCs w:val="20"/>
                <w:lang w:val="en-US" w:eastAsia="zh-CN"/>
              </w:rPr>
              <w:t xml:space="preserve">The request of the reference time information is sent via the </w:t>
            </w:r>
            <w:r w:rsidRPr="00EC3527">
              <w:rPr>
                <w:rFonts w:ascii="Arial" w:eastAsia="MS Mincho" w:hAnsi="Arial" w:cs="Arial"/>
                <w:bCs/>
                <w:i/>
                <w:sz w:val="20"/>
                <w:szCs w:val="20"/>
                <w:lang w:val="en-US" w:eastAsia="en-GB"/>
              </w:rPr>
              <w:t>UEAssistanceInformation</w:t>
            </w:r>
            <w:r w:rsidRPr="00EC3527">
              <w:rPr>
                <w:rFonts w:ascii="Arial" w:eastAsia="MS Mincho" w:hAnsi="Arial" w:cs="Arial"/>
                <w:bCs/>
                <w:sz w:val="20"/>
                <w:szCs w:val="20"/>
                <w:lang w:val="en-US" w:eastAsia="en-GB"/>
              </w:rPr>
              <w:t xml:space="preserve"> message.</w:t>
            </w:r>
          </w:p>
          <w:p w14:paraId="668CBFF3" w14:textId="3F9A9FFF" w:rsidR="00495E9D" w:rsidRPr="00EC3527" w:rsidRDefault="00495E9D" w:rsidP="00534489">
            <w:pPr>
              <w:pStyle w:val="ListParagraph"/>
              <w:numPr>
                <w:ilvl w:val="0"/>
                <w:numId w:val="45"/>
              </w:numPr>
              <w:overflowPunct/>
              <w:autoSpaceDE/>
              <w:autoSpaceDN/>
              <w:adjustRightInd/>
              <w:spacing w:before="60"/>
              <w:textAlignment w:val="auto"/>
              <w:rPr>
                <w:rFonts w:ascii="Arial" w:eastAsia="MS Mincho" w:hAnsi="Arial" w:cs="Arial"/>
                <w:bCs/>
                <w:sz w:val="20"/>
                <w:szCs w:val="20"/>
                <w:lang w:val="en-US" w:eastAsia="zh-CN"/>
              </w:rPr>
            </w:pPr>
            <w:r w:rsidRPr="00EC3527">
              <w:rPr>
                <w:rFonts w:ascii="Arial" w:eastAsia="MS Mincho" w:hAnsi="Arial" w:cs="Arial"/>
                <w:bCs/>
                <w:sz w:val="20"/>
                <w:szCs w:val="20"/>
                <w:lang w:val="en-US" w:eastAsia="zh-CN"/>
              </w:rPr>
              <w:t>The UE indication of the delivery periodicity of the reference time is not supported in this release.</w:t>
            </w:r>
          </w:p>
          <w:p w14:paraId="19E61BB3" w14:textId="66609CFA" w:rsidR="00495E9D" w:rsidRPr="00EC3527" w:rsidRDefault="00495E9D" w:rsidP="00534489">
            <w:pPr>
              <w:pStyle w:val="BodyText"/>
              <w:numPr>
                <w:ilvl w:val="0"/>
                <w:numId w:val="45"/>
              </w:numPr>
              <w:spacing w:before="100" w:beforeAutospacing="1" w:after="100" w:afterAutospacing="1"/>
              <w:rPr>
                <w:rFonts w:cs="Arial"/>
                <w:sz w:val="20"/>
                <w:szCs w:val="20"/>
                <w:lang w:val="en-US"/>
              </w:rPr>
            </w:pPr>
            <w:r w:rsidRPr="00EC3527">
              <w:rPr>
                <w:rFonts w:cs="Arial"/>
                <w:sz w:val="20"/>
                <w:szCs w:val="20"/>
                <w:lang w:val="en-US"/>
              </w:rPr>
              <w:t>The text proposal given in Annex A is used as the baseline for the request of the reference time information.</w:t>
            </w:r>
          </w:p>
        </w:tc>
      </w:tr>
    </w:tbl>
    <w:p w14:paraId="79849BC8" w14:textId="4BDE368F" w:rsidR="008803B7" w:rsidRPr="00EC3527" w:rsidRDefault="000125E9" w:rsidP="00882A84">
      <w:pPr>
        <w:pStyle w:val="Reference"/>
        <w:numPr>
          <w:ilvl w:val="0"/>
          <w:numId w:val="0"/>
        </w:numPr>
        <w:spacing w:before="100" w:beforeAutospacing="1" w:after="100" w:afterAutospacing="1"/>
        <w:rPr>
          <w:rFonts w:cs="Arial"/>
          <w:lang w:val="en-US"/>
        </w:rPr>
      </w:pPr>
      <w:r w:rsidRPr="00EC3527">
        <w:rPr>
          <w:rFonts w:cs="Arial"/>
          <w:lang w:val="en-US"/>
        </w:rPr>
        <w:t xml:space="preserve">The running RRC CR based on the agreed baseline is endorsed </w:t>
      </w:r>
      <w:r w:rsidR="008803B7" w:rsidRPr="00EC3527">
        <w:rPr>
          <w:rFonts w:cs="Arial"/>
          <w:lang w:val="en-US"/>
        </w:rPr>
        <w:t xml:space="preserve">in R2-2002703 </w:t>
      </w:r>
      <w:r w:rsidR="008803B7" w:rsidRPr="00EC3527">
        <w:rPr>
          <w:rFonts w:cs="Arial"/>
          <w:lang w:val="en-US"/>
        </w:rPr>
        <w:fldChar w:fldCharType="begin"/>
      </w:r>
      <w:r w:rsidR="008803B7" w:rsidRPr="00EC3527">
        <w:rPr>
          <w:rFonts w:cs="Arial"/>
          <w:lang w:val="en-US"/>
        </w:rPr>
        <w:instrText xml:space="preserve"> REF _Ref40439076 \r \h </w:instrText>
      </w:r>
      <w:r w:rsidR="00EC3527">
        <w:rPr>
          <w:rFonts w:cs="Arial"/>
          <w:lang w:val="en-US"/>
        </w:rPr>
        <w:instrText xml:space="preserve"> \* MERGEFORMAT </w:instrText>
      </w:r>
      <w:r w:rsidR="008803B7" w:rsidRPr="00EC3527">
        <w:rPr>
          <w:rFonts w:cs="Arial"/>
          <w:lang w:val="en-US"/>
        </w:rPr>
      </w:r>
      <w:r w:rsidR="008803B7" w:rsidRPr="00EC3527">
        <w:rPr>
          <w:rFonts w:cs="Arial"/>
          <w:lang w:val="en-US"/>
        </w:rPr>
        <w:fldChar w:fldCharType="separate"/>
      </w:r>
      <w:r w:rsidR="008803B7" w:rsidRPr="00EC3527">
        <w:rPr>
          <w:rFonts w:cs="Arial"/>
          <w:lang w:val="en-US"/>
        </w:rPr>
        <w:t>[2]</w:t>
      </w:r>
      <w:r w:rsidR="008803B7" w:rsidRPr="00EC3527">
        <w:rPr>
          <w:rFonts w:cs="Arial"/>
          <w:lang w:val="en-US"/>
        </w:rPr>
        <w:fldChar w:fldCharType="end"/>
      </w:r>
      <w:r w:rsidR="008803B7" w:rsidRPr="00EC3527">
        <w:rPr>
          <w:rFonts w:cs="Arial"/>
          <w:lang w:val="en-US"/>
        </w:rPr>
        <w:t xml:space="preserve">. </w:t>
      </w:r>
      <w:r w:rsidR="00A34008" w:rsidRPr="00EC3527">
        <w:rPr>
          <w:rFonts w:cs="Arial"/>
          <w:lang w:val="en-US"/>
        </w:rPr>
        <w:t>In this paper, we discuss the remaining FFS.</w:t>
      </w:r>
    </w:p>
    <w:tbl>
      <w:tblPr>
        <w:tblStyle w:val="TableGrid"/>
        <w:tblW w:w="0" w:type="auto"/>
        <w:tblLook w:val="04A0" w:firstRow="1" w:lastRow="0" w:firstColumn="1" w:lastColumn="0" w:noHBand="0" w:noVBand="1"/>
      </w:tblPr>
      <w:tblGrid>
        <w:gridCol w:w="9629"/>
      </w:tblGrid>
      <w:tr w:rsidR="00A34008" w:rsidRPr="00EC3527" w14:paraId="25596ABC" w14:textId="77777777" w:rsidTr="00A34008">
        <w:tc>
          <w:tcPr>
            <w:tcW w:w="9629" w:type="dxa"/>
          </w:tcPr>
          <w:p w14:paraId="37C38312" w14:textId="77777777" w:rsidR="00A34008" w:rsidRPr="00EC3527" w:rsidRDefault="00A34008" w:rsidP="00A34008">
            <w:pPr>
              <w:pStyle w:val="Reference"/>
              <w:numPr>
                <w:ilvl w:val="0"/>
                <w:numId w:val="46"/>
              </w:numPr>
              <w:spacing w:before="100" w:beforeAutospacing="1" w:after="100" w:afterAutospacing="1"/>
              <w:rPr>
                <w:rFonts w:cs="Arial"/>
                <w:sz w:val="20"/>
                <w:szCs w:val="20"/>
              </w:rPr>
            </w:pPr>
            <w:r w:rsidRPr="00EC3527">
              <w:rPr>
                <w:rFonts w:cs="Arial"/>
                <w:sz w:val="20"/>
                <w:szCs w:val="20"/>
              </w:rPr>
              <w:t xml:space="preserve">FFS the need for a prohibit timer T346. </w:t>
            </w:r>
          </w:p>
          <w:p w14:paraId="233AE46A" w14:textId="17F95D7F" w:rsidR="00A34008" w:rsidRPr="00EC3527" w:rsidRDefault="00A34008" w:rsidP="00A34008">
            <w:pPr>
              <w:pStyle w:val="Reference"/>
              <w:numPr>
                <w:ilvl w:val="0"/>
                <w:numId w:val="46"/>
              </w:numPr>
              <w:spacing w:before="100" w:beforeAutospacing="1" w:after="100" w:afterAutospacing="1"/>
              <w:rPr>
                <w:rFonts w:cs="Arial"/>
                <w:lang w:val="en-US"/>
              </w:rPr>
            </w:pPr>
            <w:r w:rsidRPr="00EC3527">
              <w:rPr>
                <w:rFonts w:cs="Arial"/>
                <w:sz w:val="20"/>
                <w:szCs w:val="20"/>
              </w:rPr>
              <w:t>FFS whether the UE is allowed to send the same interest message.</w:t>
            </w:r>
          </w:p>
        </w:tc>
      </w:tr>
    </w:tbl>
    <w:p w14:paraId="73F51D30" w14:textId="77777777" w:rsidR="00EC633B" w:rsidRPr="00EC3527" w:rsidRDefault="00EC633B" w:rsidP="00534328">
      <w:pPr>
        <w:pStyle w:val="BodyText"/>
        <w:spacing w:before="100" w:beforeAutospacing="1" w:after="100" w:afterAutospacing="1"/>
        <w:rPr>
          <w:rFonts w:cs="Arial"/>
          <w:lang w:val="en-US"/>
        </w:rPr>
      </w:pPr>
    </w:p>
    <w:p w14:paraId="459C2231" w14:textId="2BCFFECC" w:rsidR="000318B6" w:rsidRPr="00F36C2C" w:rsidRDefault="00230D18" w:rsidP="00F36C2C">
      <w:pPr>
        <w:pStyle w:val="Heading1"/>
        <w:spacing w:before="100" w:beforeAutospacing="1" w:after="100" w:afterAutospacing="1"/>
        <w:rPr>
          <w:rFonts w:cs="Arial"/>
          <w:lang w:val="en-US"/>
        </w:rPr>
      </w:pPr>
      <w:bookmarkStart w:id="0" w:name="_Ref178064866"/>
      <w:r w:rsidRPr="00EC3527">
        <w:rPr>
          <w:rFonts w:cs="Arial"/>
          <w:lang w:val="en-US"/>
        </w:rPr>
        <w:t>2</w:t>
      </w:r>
      <w:r w:rsidRPr="00EC3527">
        <w:rPr>
          <w:rFonts w:cs="Arial"/>
          <w:lang w:val="en-US"/>
        </w:rPr>
        <w:tab/>
      </w:r>
      <w:r w:rsidR="004000E8" w:rsidRPr="00EC3527">
        <w:rPr>
          <w:rFonts w:cs="Arial"/>
          <w:lang w:val="en-US"/>
        </w:rPr>
        <w:t>Discussion</w:t>
      </w:r>
      <w:bookmarkEnd w:id="0"/>
    </w:p>
    <w:p w14:paraId="440726C1" w14:textId="70AC605F" w:rsidR="00BF12FD" w:rsidRPr="00BF12FD" w:rsidRDefault="00C80348" w:rsidP="00BF12FD">
      <w:pPr>
        <w:rPr>
          <w:rFonts w:ascii="Arial" w:eastAsiaTheme="minorEastAsia" w:hAnsi="Arial" w:cs="Arial"/>
          <w:lang w:val="sv-SE" w:eastAsia="zh-CN"/>
        </w:rPr>
      </w:pPr>
      <w:r w:rsidRPr="00174A00">
        <w:rPr>
          <w:rFonts w:ascii="Arial" w:eastAsia="Times New Roman" w:hAnsi="Arial" w:cs="Arial"/>
          <w:lang w:val="en-US"/>
        </w:rPr>
        <w:t xml:space="preserve">In the time synchronization solution developed by SA2, only the UEs that will receive </w:t>
      </w:r>
      <w:proofErr w:type="spellStart"/>
      <w:r w:rsidRPr="00174A00">
        <w:rPr>
          <w:rFonts w:ascii="Arial" w:eastAsia="Times New Roman" w:hAnsi="Arial" w:cs="Arial"/>
          <w:lang w:val="en-US"/>
        </w:rPr>
        <w:t>gPTP</w:t>
      </w:r>
      <w:proofErr w:type="spellEnd"/>
      <w:r w:rsidRPr="00174A00">
        <w:rPr>
          <w:rFonts w:ascii="Arial" w:eastAsia="Times New Roman" w:hAnsi="Arial" w:cs="Arial"/>
          <w:lang w:val="en-US"/>
        </w:rPr>
        <w:t xml:space="preserve"> messages need to be synchronized to the 5G clock. gNB does not need to broadcast or unicast the timing information, if there is no UEs requiring such information. Generating accurate reference timing information with up to 25ns of accuracy and periodically delivering it to UEs that have no need of it (i.e. they don’t need it if they do not make use of TSN GM clocks) can be wasteful of UE processing power, battery and radio interface bandwidth. As such</w:t>
      </w:r>
      <w:r w:rsidR="0062197D">
        <w:rPr>
          <w:rFonts w:ascii="Arial" w:eastAsia="Times New Roman" w:hAnsi="Arial" w:cs="Arial"/>
          <w:lang w:val="en-US"/>
        </w:rPr>
        <w:t xml:space="preserve">, </w:t>
      </w:r>
      <w:r w:rsidRPr="00174A00">
        <w:rPr>
          <w:rFonts w:ascii="Arial" w:eastAsia="Times New Roman" w:hAnsi="Arial" w:cs="Arial"/>
          <w:lang w:val="en-US"/>
        </w:rPr>
        <w:t>it is beneficial for gNB to know whether a UE might need reference time information.</w:t>
      </w:r>
      <w:r w:rsidR="00872280">
        <w:rPr>
          <w:rFonts w:ascii="Arial" w:eastAsia="Times New Roman" w:hAnsi="Arial" w:cs="Arial"/>
          <w:lang w:val="en-US"/>
        </w:rPr>
        <w:t xml:space="preserve"> </w:t>
      </w:r>
    </w:p>
    <w:p w14:paraId="57518AAC" w14:textId="1858FE3D" w:rsidR="004E62BD" w:rsidRDefault="003E5EB0" w:rsidP="003E5EB0">
      <w:pPr>
        <w:pStyle w:val="BodyText"/>
        <w:spacing w:before="100" w:beforeAutospacing="1" w:after="100" w:afterAutospacing="1"/>
        <w:rPr>
          <w:rFonts w:cs="Arial"/>
          <w:lang w:val="en-US"/>
        </w:rPr>
      </w:pPr>
      <w:r w:rsidRPr="00EC3527">
        <w:rPr>
          <w:rFonts w:cs="Arial"/>
          <w:lang w:val="en-US"/>
        </w:rPr>
        <w:t>RAN2 sent a LS R2-1914213</w:t>
      </w:r>
      <w:r w:rsidR="00C93B7A">
        <w:rPr>
          <w:rFonts w:cs="Arial"/>
          <w:lang w:val="en-US"/>
        </w:rPr>
        <w:t xml:space="preserve"> </w:t>
      </w:r>
      <w:r w:rsidR="00C93B7A">
        <w:rPr>
          <w:rFonts w:cs="Arial"/>
          <w:lang w:val="en-US"/>
        </w:rPr>
        <w:fldChar w:fldCharType="begin"/>
      </w:r>
      <w:r w:rsidR="00C93B7A">
        <w:rPr>
          <w:rFonts w:cs="Arial"/>
          <w:lang w:val="en-US"/>
        </w:rPr>
        <w:instrText xml:space="preserve"> REF _Ref40440183 \r \h </w:instrText>
      </w:r>
      <w:r w:rsidR="00C93B7A">
        <w:rPr>
          <w:rFonts w:cs="Arial"/>
          <w:lang w:val="en-US"/>
        </w:rPr>
      </w:r>
      <w:r w:rsidR="00C93B7A">
        <w:rPr>
          <w:rFonts w:cs="Arial"/>
          <w:lang w:val="en-US"/>
        </w:rPr>
        <w:fldChar w:fldCharType="separate"/>
      </w:r>
      <w:r w:rsidR="00C93B7A">
        <w:rPr>
          <w:rFonts w:cs="Arial"/>
          <w:lang w:val="en-US"/>
        </w:rPr>
        <w:t>[3]</w:t>
      </w:r>
      <w:r w:rsidR="00C93B7A">
        <w:rPr>
          <w:rFonts w:cs="Arial"/>
          <w:lang w:val="en-US"/>
        </w:rPr>
        <w:fldChar w:fldCharType="end"/>
      </w:r>
      <w:r w:rsidRPr="00EC3527">
        <w:rPr>
          <w:rFonts w:cs="Arial"/>
          <w:lang w:val="en-US"/>
        </w:rPr>
        <w:t xml:space="preserve"> to SA2</w:t>
      </w:r>
      <w:r w:rsidR="006D2F80">
        <w:rPr>
          <w:rFonts w:cs="Arial"/>
          <w:lang w:val="en-US"/>
        </w:rPr>
        <w:t xml:space="preserve"> </w:t>
      </w:r>
      <w:r w:rsidR="00124A0D" w:rsidRPr="00EC3527">
        <w:rPr>
          <w:rFonts w:cs="Arial"/>
          <w:lang w:val="en-US"/>
        </w:rPr>
        <w:t>to</w:t>
      </w:r>
      <w:r w:rsidR="00174A00">
        <w:rPr>
          <w:rFonts w:cs="Arial"/>
          <w:lang w:val="en-US"/>
        </w:rPr>
        <w:t xml:space="preserve"> ask for</w:t>
      </w:r>
      <w:r w:rsidR="00124A0D" w:rsidRPr="00EC3527">
        <w:rPr>
          <w:rFonts w:cs="Arial"/>
          <w:lang w:val="en-US"/>
        </w:rPr>
        <w:t xml:space="preserve"> information on whether and how the need for reference time information can be determined</w:t>
      </w:r>
      <w:r w:rsidRPr="00EC3527">
        <w:rPr>
          <w:rFonts w:cs="Arial"/>
          <w:lang w:val="en-US"/>
        </w:rPr>
        <w:t>.</w:t>
      </w:r>
      <w:r w:rsidR="00864414">
        <w:rPr>
          <w:rFonts w:cs="Arial"/>
          <w:lang w:val="en-US"/>
        </w:rPr>
        <w:t xml:space="preserve"> </w:t>
      </w:r>
      <w:r w:rsidR="00864414" w:rsidRPr="00EC3527">
        <w:rPr>
          <w:rFonts w:cs="Arial"/>
          <w:lang w:val="en-US"/>
        </w:rPr>
        <w:t xml:space="preserve">Due to the views that SA2 solutions or other implementation-based solutions might not always be feasible, RAN2 has agreed that </w:t>
      </w:r>
    </w:p>
    <w:p w14:paraId="6F0D3630" w14:textId="2C9B5CD1" w:rsidR="004E62BD" w:rsidRDefault="00864414" w:rsidP="004E62BD">
      <w:pPr>
        <w:pStyle w:val="BodyText"/>
        <w:numPr>
          <w:ilvl w:val="0"/>
          <w:numId w:val="47"/>
        </w:numPr>
        <w:spacing w:before="100" w:beforeAutospacing="1" w:after="100" w:afterAutospacing="1"/>
        <w:rPr>
          <w:rFonts w:cs="Arial"/>
          <w:lang w:val="en-US"/>
        </w:rPr>
      </w:pPr>
      <w:r w:rsidRPr="00EC3527">
        <w:rPr>
          <w:rFonts w:cs="Arial"/>
          <w:lang w:val="en-US"/>
        </w:rPr>
        <w:t>the CONNECTED UE can request the reference time information</w:t>
      </w:r>
      <w:r w:rsidR="007927D7">
        <w:rPr>
          <w:rFonts w:cs="Arial" w:hint="eastAsia"/>
          <w:lang w:val="en-US"/>
        </w:rPr>
        <w:t>;</w:t>
      </w:r>
    </w:p>
    <w:p w14:paraId="56EA5682" w14:textId="38A79782" w:rsidR="005D44D2" w:rsidRPr="000B6754" w:rsidRDefault="00864414" w:rsidP="005B7FD3">
      <w:pPr>
        <w:pStyle w:val="BodyText"/>
        <w:numPr>
          <w:ilvl w:val="0"/>
          <w:numId w:val="47"/>
        </w:numPr>
        <w:spacing w:before="100" w:beforeAutospacing="1" w:after="100" w:afterAutospacing="1"/>
        <w:rPr>
          <w:rFonts w:cs="Arial"/>
          <w:lang w:val="en-US"/>
        </w:rPr>
      </w:pPr>
      <w:r w:rsidRPr="00EC3527">
        <w:rPr>
          <w:rFonts w:cs="Arial"/>
          <w:lang w:val="en-US"/>
        </w:rPr>
        <w:t xml:space="preserve">the request of the reference time information is sent via the </w:t>
      </w:r>
      <w:r w:rsidRPr="008A4135">
        <w:rPr>
          <w:rFonts w:cs="Arial"/>
          <w:i/>
          <w:iCs/>
          <w:lang w:val="en-US"/>
        </w:rPr>
        <w:t>UEAssistanceInformation</w:t>
      </w:r>
      <w:r w:rsidRPr="00EC3527">
        <w:rPr>
          <w:rFonts w:cs="Arial"/>
          <w:lang w:val="en-US"/>
        </w:rPr>
        <w:t xml:space="preserve"> message</w:t>
      </w:r>
      <w:r w:rsidR="0013298E">
        <w:rPr>
          <w:rFonts w:cs="Arial"/>
          <w:lang w:val="en-US"/>
        </w:rPr>
        <w:t xml:space="preserve">. </w:t>
      </w:r>
    </w:p>
    <w:p w14:paraId="4F527664" w14:textId="4DB99E2E" w:rsidR="005B7FD3" w:rsidRPr="00EC3527" w:rsidRDefault="00EA7DE1" w:rsidP="005B7FD3">
      <w:pPr>
        <w:rPr>
          <w:rFonts w:ascii="Arial" w:hAnsi="Arial" w:cs="Arial"/>
          <w:lang w:val="en-US"/>
        </w:rPr>
      </w:pPr>
      <w:r>
        <w:rPr>
          <w:rFonts w:ascii="Arial" w:hAnsi="Arial" w:cs="Arial"/>
          <w:lang w:val="en-US"/>
        </w:rPr>
        <w:t>In the endorsed CR</w:t>
      </w:r>
      <w:r w:rsidR="0013298E">
        <w:rPr>
          <w:rFonts w:ascii="Arial" w:hAnsi="Arial" w:cs="Arial"/>
          <w:lang w:val="en-US"/>
        </w:rPr>
        <w:t xml:space="preserve">, </w:t>
      </w:r>
      <w:r w:rsidR="00FA1ACF">
        <w:rPr>
          <w:rFonts w:ascii="Arial" w:hAnsi="Arial" w:cs="Arial"/>
          <w:lang w:val="en-US"/>
        </w:rPr>
        <w:t>see Annex 5</w:t>
      </w:r>
      <w:r>
        <w:rPr>
          <w:rFonts w:ascii="Arial" w:hAnsi="Arial" w:cs="Arial"/>
          <w:lang w:val="en-US"/>
        </w:rPr>
        <w:t xml:space="preserve">, </w:t>
      </w:r>
      <w:r w:rsidR="00A62E32">
        <w:rPr>
          <w:rFonts w:ascii="Arial" w:hAnsi="Arial" w:cs="Arial"/>
          <w:lang w:val="en-US"/>
        </w:rPr>
        <w:t>n</w:t>
      </w:r>
      <w:r w:rsidR="005B7FD3" w:rsidRPr="00EC3527">
        <w:rPr>
          <w:rFonts w:ascii="Arial" w:hAnsi="Arial" w:cs="Arial"/>
          <w:lang w:val="en-US"/>
        </w:rPr>
        <w:t>etwork configure</w:t>
      </w:r>
      <w:r w:rsidR="00D52404">
        <w:rPr>
          <w:rFonts w:ascii="Arial" w:hAnsi="Arial" w:cs="Arial"/>
          <w:lang w:val="en-US"/>
        </w:rPr>
        <w:t>s</w:t>
      </w:r>
      <w:r w:rsidR="005B7FD3" w:rsidRPr="00EC3527">
        <w:rPr>
          <w:rFonts w:ascii="Arial" w:hAnsi="Arial" w:cs="Arial"/>
          <w:lang w:val="en-US"/>
        </w:rPr>
        <w:t xml:space="preserve"> </w:t>
      </w:r>
      <w:r w:rsidR="005B7FD3" w:rsidRPr="008A4135">
        <w:rPr>
          <w:rFonts w:ascii="Arial" w:hAnsi="Arial" w:cs="Arial"/>
          <w:i/>
          <w:iCs/>
          <w:lang w:val="en-US"/>
        </w:rPr>
        <w:t>referenceTimeInterestReporting</w:t>
      </w:r>
      <w:r w:rsidR="005B7FD3" w:rsidRPr="00EC3527">
        <w:rPr>
          <w:rFonts w:ascii="Arial" w:hAnsi="Arial" w:cs="Arial"/>
          <w:lang w:val="en-US"/>
        </w:rPr>
        <w:t xml:space="preserve"> </w:t>
      </w:r>
      <w:r w:rsidR="007844AF">
        <w:rPr>
          <w:rFonts w:ascii="Arial" w:hAnsi="Arial" w:cs="Arial"/>
          <w:lang w:val="en-US"/>
        </w:rPr>
        <w:t xml:space="preserve">to allow UE to send </w:t>
      </w:r>
      <w:r w:rsidR="005B7FD3" w:rsidRPr="00EC3527">
        <w:rPr>
          <w:rFonts w:ascii="Arial" w:hAnsi="Arial" w:cs="Arial"/>
          <w:lang w:val="en-US"/>
        </w:rPr>
        <w:t>the indication. UE</w:t>
      </w:r>
      <w:r w:rsidR="005D44D2">
        <w:rPr>
          <w:rFonts w:ascii="Arial" w:hAnsi="Arial" w:cs="Arial"/>
          <w:lang w:val="en-US"/>
        </w:rPr>
        <w:t xml:space="preserve"> can indicate the interest </w:t>
      </w:r>
      <w:r w:rsidR="00817103">
        <w:rPr>
          <w:rFonts w:ascii="Arial" w:hAnsi="Arial" w:cs="Arial"/>
          <w:lang w:val="en-US"/>
        </w:rPr>
        <w:t xml:space="preserve">of </w:t>
      </w:r>
      <w:r w:rsidR="005D44D2">
        <w:rPr>
          <w:rFonts w:ascii="Arial" w:hAnsi="Arial" w:cs="Arial"/>
          <w:lang w:val="en-US"/>
        </w:rPr>
        <w:t>being provisioned</w:t>
      </w:r>
      <w:r w:rsidR="00817103">
        <w:rPr>
          <w:rFonts w:ascii="Arial" w:hAnsi="Arial" w:cs="Arial"/>
          <w:lang w:val="en-US"/>
        </w:rPr>
        <w:t xml:space="preserve"> with reference time</w:t>
      </w:r>
      <w:r w:rsidR="00290347">
        <w:rPr>
          <w:rFonts w:ascii="Arial" w:hAnsi="Arial" w:cs="Arial"/>
          <w:lang w:val="en-US"/>
        </w:rPr>
        <w:t>, as</w:t>
      </w:r>
      <w:r w:rsidR="005B7FD3" w:rsidRPr="00EC3527">
        <w:rPr>
          <w:rFonts w:ascii="Arial" w:hAnsi="Arial" w:cs="Arial"/>
          <w:lang w:val="en-US"/>
        </w:rPr>
        <w:t xml:space="preserve"> in sub-clause 5.7.4.2</w:t>
      </w:r>
      <w:r w:rsidR="00290347">
        <w:rPr>
          <w:rFonts w:ascii="Arial" w:hAnsi="Arial" w:cs="Arial"/>
          <w:lang w:val="en-US"/>
        </w:rPr>
        <w:t xml:space="preserve">, </w:t>
      </w:r>
      <w:r w:rsidR="009D1790">
        <w:rPr>
          <w:rFonts w:ascii="Arial" w:hAnsi="Arial" w:cs="Arial"/>
          <w:lang w:val="en-US"/>
        </w:rPr>
        <w:t xml:space="preserve">in the following two cases, </w:t>
      </w:r>
    </w:p>
    <w:p w14:paraId="14896637" w14:textId="4424A677" w:rsidR="005B7FD3" w:rsidRPr="00EC3527" w:rsidRDefault="005B7FD3" w:rsidP="00290347">
      <w:pPr>
        <w:ind w:firstLine="567"/>
        <w:rPr>
          <w:rFonts w:ascii="Arial" w:hAnsi="Arial" w:cs="Arial"/>
          <w:lang w:val="en-US"/>
        </w:rPr>
      </w:pPr>
      <w:r w:rsidRPr="00EC3527">
        <w:rPr>
          <w:rFonts w:ascii="Arial" w:hAnsi="Arial" w:cs="Arial"/>
          <w:lang w:val="en-US"/>
        </w:rPr>
        <w:t>1.</w:t>
      </w:r>
      <w:r w:rsidRPr="00EC3527">
        <w:rPr>
          <w:rFonts w:ascii="Arial" w:hAnsi="Arial" w:cs="Arial"/>
          <w:lang w:val="en-US"/>
        </w:rPr>
        <w:tab/>
      </w:r>
      <w:r w:rsidR="009D1790">
        <w:rPr>
          <w:rFonts w:ascii="Arial" w:hAnsi="Arial" w:cs="Arial"/>
          <w:lang w:val="en-US"/>
        </w:rPr>
        <w:t>j</w:t>
      </w:r>
      <w:r w:rsidR="00186E70">
        <w:rPr>
          <w:rFonts w:ascii="Arial" w:hAnsi="Arial" w:cs="Arial"/>
          <w:lang w:val="en-US"/>
        </w:rPr>
        <w:t xml:space="preserve">ust after it </w:t>
      </w:r>
      <w:r w:rsidR="00C26523">
        <w:rPr>
          <w:rFonts w:ascii="Arial" w:hAnsi="Arial" w:cs="Arial"/>
          <w:lang w:val="en-US"/>
        </w:rPr>
        <w:t xml:space="preserve">has been </w:t>
      </w:r>
      <w:r w:rsidRPr="00EC3527">
        <w:rPr>
          <w:rFonts w:ascii="Arial" w:hAnsi="Arial" w:cs="Arial"/>
          <w:lang w:val="en-US"/>
        </w:rPr>
        <w:t>configured to do so</w:t>
      </w:r>
      <w:r w:rsidR="00613959">
        <w:rPr>
          <w:rFonts w:ascii="Arial" w:hAnsi="Arial" w:cs="Arial"/>
          <w:lang w:val="en-US"/>
        </w:rPr>
        <w:t xml:space="preserve">; </w:t>
      </w:r>
    </w:p>
    <w:p w14:paraId="004ED524" w14:textId="5920FA93" w:rsidR="005B7FD3" w:rsidRPr="001B788D" w:rsidRDefault="005B7FD3" w:rsidP="001B788D">
      <w:pPr>
        <w:ind w:firstLine="567"/>
        <w:rPr>
          <w:rFonts w:ascii="Arial" w:hAnsi="Arial" w:cs="Arial"/>
          <w:lang w:val="en-US"/>
        </w:rPr>
      </w:pPr>
      <w:r w:rsidRPr="00EC3527">
        <w:rPr>
          <w:rFonts w:ascii="Arial" w:hAnsi="Arial" w:cs="Arial"/>
          <w:lang w:val="en-US"/>
        </w:rPr>
        <w:t>2.</w:t>
      </w:r>
      <w:r w:rsidRPr="00EC3527">
        <w:rPr>
          <w:rFonts w:ascii="Arial" w:hAnsi="Arial" w:cs="Arial"/>
          <w:lang w:val="en-US"/>
        </w:rPr>
        <w:tab/>
      </w:r>
      <w:r w:rsidR="009D1790">
        <w:rPr>
          <w:rFonts w:ascii="Arial" w:hAnsi="Arial" w:cs="Arial"/>
          <w:lang w:val="en-US"/>
        </w:rPr>
        <w:t>af</w:t>
      </w:r>
      <w:r w:rsidRPr="00EC3527">
        <w:rPr>
          <w:rFonts w:ascii="Arial" w:hAnsi="Arial" w:cs="Arial"/>
          <w:lang w:val="en-US"/>
        </w:rPr>
        <w:t xml:space="preserve">ter configuration, if the interest has changed, i.e., from false to true or vice versa. </w:t>
      </w:r>
    </w:p>
    <w:p w14:paraId="41A0D694" w14:textId="05E29591" w:rsidR="005D44D2" w:rsidRDefault="005D44D2" w:rsidP="00B26DD4">
      <w:pPr>
        <w:pStyle w:val="BodyText"/>
        <w:spacing w:before="100" w:beforeAutospacing="1" w:after="100" w:afterAutospacing="1"/>
        <w:rPr>
          <w:rFonts w:cs="Arial"/>
          <w:lang w:val="en-US"/>
        </w:rPr>
      </w:pPr>
      <w:r>
        <w:rPr>
          <w:rFonts w:cs="Arial"/>
          <w:lang w:val="en-US"/>
        </w:rPr>
        <w:t xml:space="preserve">Once gNB knows that a UE might need reference time information, gNB </w:t>
      </w:r>
      <w:r w:rsidR="00251E76">
        <w:rPr>
          <w:rFonts w:cs="Arial"/>
          <w:lang w:val="en-US"/>
        </w:rPr>
        <w:t xml:space="preserve">starts to </w:t>
      </w:r>
      <w:r w:rsidR="009648F7">
        <w:rPr>
          <w:rFonts w:cs="Arial"/>
          <w:lang w:val="en-US"/>
        </w:rPr>
        <w:t>deliver</w:t>
      </w:r>
      <w:r>
        <w:rPr>
          <w:rFonts w:cs="Arial"/>
          <w:lang w:val="en-US"/>
        </w:rPr>
        <w:t xml:space="preserve"> the time information to the UE. </w:t>
      </w:r>
    </w:p>
    <w:p w14:paraId="22CE13FE" w14:textId="77777777" w:rsidR="00EF7E60" w:rsidRDefault="00EF7E60" w:rsidP="00B26DD4">
      <w:pPr>
        <w:pStyle w:val="BodyText"/>
        <w:spacing w:before="100" w:beforeAutospacing="1" w:after="100" w:afterAutospacing="1"/>
        <w:rPr>
          <w:rFonts w:cs="Arial"/>
          <w:lang w:val="en-US"/>
        </w:rPr>
      </w:pPr>
    </w:p>
    <w:p w14:paraId="55DA136D" w14:textId="2B9F6B11" w:rsidR="006264F4" w:rsidRPr="002970CB" w:rsidRDefault="00CA5C3E" w:rsidP="00B26DD4">
      <w:pPr>
        <w:pStyle w:val="BodyText"/>
        <w:spacing w:before="100" w:beforeAutospacing="1" w:after="100" w:afterAutospacing="1"/>
        <w:rPr>
          <w:rFonts w:cs="Arial"/>
          <w:lang w:val="en-US"/>
        </w:rPr>
      </w:pPr>
      <w:r>
        <w:rPr>
          <w:rFonts w:cs="Arial"/>
          <w:lang w:val="en-US"/>
        </w:rPr>
        <w:t xml:space="preserve">After UE receives the time information, </w:t>
      </w:r>
      <w:r w:rsidR="00AB6AD2">
        <w:rPr>
          <w:rFonts w:cs="Arial"/>
          <w:lang w:val="en-US"/>
        </w:rPr>
        <w:t xml:space="preserve">it </w:t>
      </w:r>
      <w:r>
        <w:rPr>
          <w:rFonts w:cs="Arial"/>
          <w:lang w:val="en-US"/>
        </w:rPr>
        <w:t xml:space="preserve">starts to </w:t>
      </w:r>
      <w:r w:rsidR="0094405B">
        <w:rPr>
          <w:rFonts w:cs="Arial"/>
          <w:lang w:val="en-US"/>
        </w:rPr>
        <w:t>estimate</w:t>
      </w:r>
      <w:r>
        <w:rPr>
          <w:rFonts w:cs="Arial"/>
          <w:lang w:val="en-US"/>
        </w:rPr>
        <w:t xml:space="preserve"> the</w:t>
      </w:r>
      <w:r w:rsidR="00837C52">
        <w:rPr>
          <w:rFonts w:cs="Arial"/>
          <w:lang w:val="en-US"/>
        </w:rPr>
        <w:t xml:space="preserve"> 5G </w:t>
      </w:r>
      <w:r>
        <w:rPr>
          <w:rFonts w:cs="Arial"/>
          <w:lang w:val="en-US"/>
        </w:rPr>
        <w:t>time using</w:t>
      </w:r>
      <w:r w:rsidR="006D5639">
        <w:rPr>
          <w:rFonts w:cs="Arial"/>
          <w:lang w:val="en-US"/>
        </w:rPr>
        <w:t xml:space="preserve"> its</w:t>
      </w:r>
      <w:r>
        <w:rPr>
          <w:rFonts w:cs="Arial"/>
          <w:lang w:val="en-US"/>
        </w:rPr>
        <w:t xml:space="preserve"> internal clock. </w:t>
      </w:r>
      <w:r w:rsidR="00DA0D7B">
        <w:rPr>
          <w:rFonts w:cs="Arial"/>
          <w:lang w:val="en-US"/>
        </w:rPr>
        <w:t>T</w:t>
      </w:r>
      <w:r>
        <w:rPr>
          <w:rFonts w:cs="Arial"/>
          <w:lang w:val="en-US"/>
        </w:rPr>
        <w:t xml:space="preserve">here </w:t>
      </w:r>
      <w:r w:rsidR="000541C6">
        <w:rPr>
          <w:rFonts w:cs="Arial"/>
          <w:lang w:val="en-US"/>
        </w:rPr>
        <w:t xml:space="preserve">is </w:t>
      </w:r>
      <w:r w:rsidR="002607C5">
        <w:rPr>
          <w:rFonts w:cs="Arial"/>
          <w:lang w:val="en-US"/>
        </w:rPr>
        <w:t xml:space="preserve">an </w:t>
      </w:r>
      <w:r w:rsidR="00E14173">
        <w:rPr>
          <w:rFonts w:cs="Arial"/>
          <w:lang w:val="en-US"/>
        </w:rPr>
        <w:t xml:space="preserve">un-avoidable </w:t>
      </w:r>
      <w:r>
        <w:rPr>
          <w:rFonts w:cs="Arial"/>
          <w:lang w:val="en-US"/>
        </w:rPr>
        <w:t xml:space="preserve">difference between </w:t>
      </w:r>
      <w:r w:rsidR="002607C5">
        <w:rPr>
          <w:rFonts w:cs="Arial"/>
          <w:lang w:val="en-US"/>
        </w:rPr>
        <w:t xml:space="preserve">the </w:t>
      </w:r>
      <w:r>
        <w:rPr>
          <w:rFonts w:cs="Arial"/>
          <w:lang w:val="en-US"/>
        </w:rPr>
        <w:t xml:space="preserve">gNB </w:t>
      </w:r>
      <w:r w:rsidR="000D5F29">
        <w:rPr>
          <w:rFonts w:cs="Arial"/>
          <w:lang w:val="en-US"/>
        </w:rPr>
        <w:t xml:space="preserve">clock </w:t>
      </w:r>
      <w:r w:rsidR="001473BC">
        <w:rPr>
          <w:rFonts w:cs="Arial"/>
          <w:lang w:val="en-US"/>
        </w:rPr>
        <w:t xml:space="preserve">(used for </w:t>
      </w:r>
      <w:r w:rsidR="002607C5">
        <w:rPr>
          <w:rFonts w:cs="Arial"/>
          <w:lang w:val="en-US"/>
        </w:rPr>
        <w:t xml:space="preserve">the </w:t>
      </w:r>
      <w:r w:rsidR="001473BC">
        <w:rPr>
          <w:rFonts w:cs="Arial"/>
          <w:lang w:val="en-US"/>
        </w:rPr>
        <w:t xml:space="preserve">5G time) </w:t>
      </w:r>
      <w:r>
        <w:rPr>
          <w:rFonts w:cs="Arial"/>
          <w:lang w:val="en-US"/>
        </w:rPr>
        <w:t xml:space="preserve">and </w:t>
      </w:r>
      <w:r w:rsidR="002607C5">
        <w:rPr>
          <w:rFonts w:cs="Arial"/>
          <w:lang w:val="en-US"/>
        </w:rPr>
        <w:t xml:space="preserve">the </w:t>
      </w:r>
      <w:r>
        <w:rPr>
          <w:rFonts w:cs="Arial"/>
          <w:lang w:val="en-US"/>
        </w:rPr>
        <w:t>UE</w:t>
      </w:r>
      <w:r w:rsidR="000D5F29">
        <w:rPr>
          <w:rFonts w:cs="Arial"/>
          <w:lang w:val="en-US"/>
        </w:rPr>
        <w:t xml:space="preserve"> clock</w:t>
      </w:r>
      <w:r w:rsidR="00834CD2">
        <w:rPr>
          <w:rFonts w:cs="Arial"/>
          <w:lang w:val="en-US"/>
        </w:rPr>
        <w:t>. T</w:t>
      </w:r>
      <w:r>
        <w:rPr>
          <w:rFonts w:cs="Arial"/>
          <w:lang w:val="en-US"/>
        </w:rPr>
        <w:t xml:space="preserve">o </w:t>
      </w:r>
      <w:r w:rsidR="00F2031E">
        <w:rPr>
          <w:rFonts w:cs="Arial"/>
          <w:lang w:val="en-US"/>
        </w:rPr>
        <w:t xml:space="preserve">compensate the </w:t>
      </w:r>
      <w:r>
        <w:rPr>
          <w:rFonts w:cs="Arial"/>
          <w:lang w:val="en-US"/>
        </w:rPr>
        <w:t>accumulate</w:t>
      </w:r>
      <w:r w:rsidR="00452689">
        <w:rPr>
          <w:rFonts w:cs="Arial"/>
          <w:lang w:val="en-US"/>
        </w:rPr>
        <w:t>d</w:t>
      </w:r>
      <w:r>
        <w:rPr>
          <w:rFonts w:cs="Arial"/>
          <w:lang w:val="en-US"/>
        </w:rPr>
        <w:t xml:space="preserve"> </w:t>
      </w:r>
      <w:r w:rsidR="008A5FBD">
        <w:rPr>
          <w:rFonts w:cs="Arial"/>
          <w:lang w:val="en-US"/>
        </w:rPr>
        <w:t>“</w:t>
      </w:r>
      <w:r w:rsidR="00240874">
        <w:rPr>
          <w:rFonts w:cs="Arial"/>
          <w:lang w:val="en-US"/>
        </w:rPr>
        <w:t>errors</w:t>
      </w:r>
      <w:r w:rsidR="008A5FBD">
        <w:rPr>
          <w:rFonts w:cs="Arial"/>
          <w:lang w:val="en-US"/>
        </w:rPr>
        <w:t>”</w:t>
      </w:r>
      <w:r w:rsidR="00240874">
        <w:rPr>
          <w:rFonts w:cs="Arial"/>
          <w:lang w:val="en-US"/>
        </w:rPr>
        <w:t xml:space="preserve"> </w:t>
      </w:r>
      <w:r w:rsidR="00D564E1">
        <w:rPr>
          <w:rFonts w:cs="Arial"/>
          <w:lang w:val="en-US"/>
        </w:rPr>
        <w:t xml:space="preserve">of UE’s </w:t>
      </w:r>
      <w:r w:rsidR="001473BC">
        <w:rPr>
          <w:rFonts w:cs="Arial"/>
          <w:lang w:val="en-US"/>
        </w:rPr>
        <w:t>estimation of the 5G time</w:t>
      </w:r>
      <w:r w:rsidR="003B14BE">
        <w:rPr>
          <w:rFonts w:cs="Arial"/>
          <w:lang w:val="en-US"/>
        </w:rPr>
        <w:t xml:space="preserve">, </w:t>
      </w:r>
      <w:r w:rsidR="00A37B07">
        <w:rPr>
          <w:rFonts w:cs="Arial"/>
          <w:lang w:val="en-US"/>
        </w:rPr>
        <w:t xml:space="preserve">a </w:t>
      </w:r>
      <w:r w:rsidR="005E4D0D">
        <w:rPr>
          <w:rFonts w:cs="Arial"/>
          <w:lang w:val="en-US"/>
        </w:rPr>
        <w:t>refresh</w:t>
      </w:r>
      <w:r w:rsidR="00D829D4">
        <w:rPr>
          <w:rFonts w:cs="Arial"/>
          <w:lang w:val="en-US"/>
        </w:rPr>
        <w:t xml:space="preserve"> </w:t>
      </w:r>
      <w:r w:rsidR="002915AF">
        <w:rPr>
          <w:rFonts w:cs="Arial"/>
          <w:lang w:val="en-US"/>
        </w:rPr>
        <w:t xml:space="preserve">of the time </w:t>
      </w:r>
      <w:r w:rsidR="005E4D0D">
        <w:rPr>
          <w:rFonts w:cs="Arial"/>
          <w:lang w:val="en-US"/>
        </w:rPr>
        <w:t xml:space="preserve">information </w:t>
      </w:r>
      <w:r w:rsidR="00D829D4">
        <w:rPr>
          <w:rFonts w:cs="Arial"/>
          <w:lang w:val="en-US"/>
        </w:rPr>
        <w:t xml:space="preserve">from the network </w:t>
      </w:r>
      <w:r w:rsidR="00A37B07">
        <w:rPr>
          <w:rFonts w:cs="Arial"/>
          <w:lang w:val="en-US"/>
        </w:rPr>
        <w:t xml:space="preserve">is </w:t>
      </w:r>
      <w:r w:rsidR="00BD6599">
        <w:rPr>
          <w:rFonts w:cs="Arial"/>
          <w:lang w:val="en-US"/>
        </w:rPr>
        <w:t>needed</w:t>
      </w:r>
      <w:r w:rsidR="00B26DD4">
        <w:rPr>
          <w:rFonts w:cs="Arial"/>
          <w:lang w:val="en-US"/>
        </w:rPr>
        <w:t xml:space="preserve">. </w:t>
      </w:r>
      <w:r w:rsidR="00185F11">
        <w:rPr>
          <w:rFonts w:cs="Arial"/>
          <w:lang w:val="en-US"/>
        </w:rPr>
        <w:t xml:space="preserve">The </w:t>
      </w:r>
      <w:r w:rsidR="00A37B07">
        <w:rPr>
          <w:rFonts w:cs="Arial"/>
          <w:lang w:val="en-US"/>
        </w:rPr>
        <w:t xml:space="preserve">refresh </w:t>
      </w:r>
      <w:r w:rsidR="00185F11">
        <w:rPr>
          <w:rFonts w:cs="Arial"/>
          <w:lang w:val="en-US"/>
        </w:rPr>
        <w:t>is periodic</w:t>
      </w:r>
      <w:r w:rsidR="00A37B07">
        <w:rPr>
          <w:rFonts w:cs="Arial"/>
          <w:lang w:val="en-US"/>
        </w:rPr>
        <w:t>, and t</w:t>
      </w:r>
      <w:r w:rsidR="006D5639">
        <w:rPr>
          <w:rFonts w:cs="Arial"/>
          <w:lang w:val="en-US"/>
        </w:rPr>
        <w:t xml:space="preserve">he periodicity </w:t>
      </w:r>
      <w:r w:rsidR="001075ED">
        <w:rPr>
          <w:rFonts w:cs="Arial"/>
          <w:lang w:val="en-US"/>
        </w:rPr>
        <w:t xml:space="preserve">is </w:t>
      </w:r>
      <w:r w:rsidR="006264F4">
        <w:rPr>
          <w:rFonts w:cs="Arial"/>
          <w:lang w:val="en-US"/>
        </w:rPr>
        <w:t xml:space="preserve">determined based on the </w:t>
      </w:r>
      <w:r w:rsidR="00051D25">
        <w:rPr>
          <w:rFonts w:cs="Arial"/>
          <w:lang w:val="en-US"/>
        </w:rPr>
        <w:t xml:space="preserve">desired </w:t>
      </w:r>
      <w:r w:rsidR="006264F4">
        <w:rPr>
          <w:rFonts w:cs="Arial"/>
          <w:lang w:val="en-US"/>
        </w:rPr>
        <w:t xml:space="preserve">synchronization accuracy, the knowledge on the stratum-level UE’s clock, </w:t>
      </w:r>
      <w:r w:rsidR="00EF7E60">
        <w:rPr>
          <w:rFonts w:cs="Arial"/>
          <w:lang w:val="en-US"/>
        </w:rPr>
        <w:t>etc.</w:t>
      </w:r>
      <w:r w:rsidR="007D061D">
        <w:rPr>
          <w:rFonts w:cs="Arial"/>
          <w:lang w:val="en-US"/>
        </w:rPr>
        <w:t xml:space="preserve">  </w:t>
      </w:r>
    </w:p>
    <w:p w14:paraId="10EA4124" w14:textId="1344EC80" w:rsidR="00C167B3" w:rsidRPr="00B93E52" w:rsidRDefault="000E3452" w:rsidP="003E5EB0">
      <w:pPr>
        <w:pStyle w:val="Observation"/>
        <w:rPr>
          <w:lang w:val="en-US"/>
        </w:rPr>
      </w:pPr>
      <w:bookmarkStart w:id="1" w:name="_Toc40798495"/>
      <w:r>
        <w:rPr>
          <w:lang w:val="en-US"/>
        </w:rPr>
        <w:t>After gNB knows that a UE</w:t>
      </w:r>
      <w:r w:rsidR="00232C1C">
        <w:rPr>
          <w:lang w:val="en-US"/>
        </w:rPr>
        <w:t xml:space="preserve"> has an interest in</w:t>
      </w:r>
      <w:r>
        <w:rPr>
          <w:lang w:val="en-US"/>
        </w:rPr>
        <w:t xml:space="preserve"> reference time information, </w:t>
      </w:r>
      <w:r w:rsidR="007F1C12">
        <w:rPr>
          <w:lang w:val="en-US" w:eastAsia="zh-CN"/>
        </w:rPr>
        <w:t xml:space="preserve">gNB </w:t>
      </w:r>
      <w:r w:rsidR="00D767E0">
        <w:rPr>
          <w:lang w:val="en-US"/>
        </w:rPr>
        <w:t xml:space="preserve">periodically </w:t>
      </w:r>
      <w:r w:rsidR="00FF3A38">
        <w:rPr>
          <w:lang w:val="en-US"/>
        </w:rPr>
        <w:t xml:space="preserve">transmits the time information </w:t>
      </w:r>
      <w:r w:rsidR="00E41C37">
        <w:rPr>
          <w:lang w:val="en-US"/>
        </w:rPr>
        <w:t>to UE</w:t>
      </w:r>
      <w:r w:rsidR="007F1C12">
        <w:rPr>
          <w:lang w:val="en-US"/>
        </w:rPr>
        <w:t>.</w:t>
      </w:r>
      <w:bookmarkEnd w:id="1"/>
    </w:p>
    <w:p w14:paraId="6EDCD2AA" w14:textId="77777777" w:rsidR="00EA5109" w:rsidRDefault="00EA5109" w:rsidP="003E5EB0">
      <w:pPr>
        <w:rPr>
          <w:rFonts w:ascii="Arial" w:hAnsi="Arial" w:cs="Arial"/>
          <w:lang w:val="en-US" w:eastAsia="zh-CN"/>
        </w:rPr>
      </w:pPr>
    </w:p>
    <w:p w14:paraId="7436714C" w14:textId="79151124" w:rsidR="000C0287" w:rsidRDefault="00C167B3" w:rsidP="00B436DD">
      <w:pPr>
        <w:rPr>
          <w:rFonts w:ascii="Arial" w:hAnsi="Arial" w:cs="Arial"/>
          <w:lang w:val="en-US"/>
        </w:rPr>
      </w:pPr>
      <w:r>
        <w:rPr>
          <w:rFonts w:ascii="Arial" w:hAnsi="Arial" w:cs="Arial"/>
          <w:lang w:val="en-US"/>
        </w:rPr>
        <w:t>The</w:t>
      </w:r>
      <w:r w:rsidR="00B93E52">
        <w:rPr>
          <w:rFonts w:ascii="Arial" w:hAnsi="Arial" w:cs="Arial"/>
          <w:lang w:val="en-US"/>
        </w:rPr>
        <w:t xml:space="preserve">re are proposals that UE can </w:t>
      </w:r>
      <w:r w:rsidR="00A37B07">
        <w:rPr>
          <w:rFonts w:ascii="Arial" w:hAnsi="Arial" w:cs="Arial"/>
          <w:lang w:val="en-US"/>
        </w:rPr>
        <w:t xml:space="preserve">indicate to the network </w:t>
      </w:r>
      <w:r w:rsidR="000829AD">
        <w:rPr>
          <w:rFonts w:ascii="Arial" w:hAnsi="Arial" w:cs="Arial"/>
          <w:lang w:val="en-US"/>
        </w:rPr>
        <w:t xml:space="preserve">in the </w:t>
      </w:r>
      <w:r w:rsidR="000829AD" w:rsidRPr="00593C6D">
        <w:rPr>
          <w:rFonts w:ascii="Arial" w:hAnsi="Arial" w:cs="Arial"/>
          <w:i/>
          <w:iCs/>
          <w:lang w:val="en-US"/>
        </w:rPr>
        <w:t>UEAssistanceInformation</w:t>
      </w:r>
      <w:r w:rsidR="000829AD">
        <w:rPr>
          <w:rFonts w:ascii="Arial" w:hAnsi="Arial" w:cs="Arial"/>
          <w:lang w:val="en-US"/>
        </w:rPr>
        <w:t xml:space="preserve"> that </w:t>
      </w:r>
      <w:r w:rsidR="00A37B07">
        <w:rPr>
          <w:rFonts w:ascii="Arial" w:hAnsi="Arial" w:cs="Arial"/>
          <w:lang w:val="en-US"/>
        </w:rPr>
        <w:t>it needs a refresh</w:t>
      </w:r>
      <w:r w:rsidR="00884567">
        <w:rPr>
          <w:rFonts w:ascii="Arial" w:hAnsi="Arial" w:cs="Arial"/>
          <w:lang w:val="en-US"/>
        </w:rPr>
        <w:t>, e.g., by sending the same interest message</w:t>
      </w:r>
      <w:r w:rsidR="00A37B07">
        <w:rPr>
          <w:rFonts w:ascii="Arial" w:hAnsi="Arial" w:cs="Arial"/>
          <w:lang w:val="en-US"/>
        </w:rPr>
        <w:t>.</w:t>
      </w:r>
      <w:r w:rsidR="000829AD">
        <w:rPr>
          <w:rFonts w:ascii="Arial" w:hAnsi="Arial" w:cs="Arial"/>
          <w:lang w:val="en-US"/>
        </w:rPr>
        <w:t xml:space="preserve"> </w:t>
      </w:r>
      <w:r w:rsidR="00190DEF">
        <w:rPr>
          <w:rFonts w:ascii="Arial" w:hAnsi="Arial" w:cs="Arial"/>
          <w:lang w:val="en-US"/>
        </w:rPr>
        <w:t xml:space="preserve">The difference between UE’s internal tracking of the 5G time and the true 5G time is mostly due to the accuracy and the stability of </w:t>
      </w:r>
      <w:r w:rsidR="00190DEF" w:rsidRPr="001A32EF">
        <w:rPr>
          <w:rFonts w:ascii="Arial" w:hAnsi="Arial" w:cs="Arial"/>
          <w:lang w:val="en-US"/>
        </w:rPr>
        <w:t>oscillators</w:t>
      </w:r>
      <w:r w:rsidR="00190DEF">
        <w:rPr>
          <w:rFonts w:ascii="Arial" w:hAnsi="Arial" w:cs="Arial"/>
          <w:lang w:val="en-US"/>
        </w:rPr>
        <w:t>.</w:t>
      </w:r>
      <w:r w:rsidR="00556641">
        <w:rPr>
          <w:rFonts w:ascii="Arial" w:hAnsi="Arial" w:cs="Arial"/>
          <w:lang w:val="en-US"/>
        </w:rPr>
        <w:t xml:space="preserve"> </w:t>
      </w:r>
      <w:r w:rsidR="00B436DD">
        <w:rPr>
          <w:rFonts w:ascii="Arial" w:hAnsi="Arial" w:cs="Arial"/>
          <w:lang w:val="en-US"/>
        </w:rPr>
        <w:t xml:space="preserve">With the information on these oscillators, UE may at best estimate the periodicity of the refresh, but not the exact moment </w:t>
      </w:r>
      <w:r w:rsidR="00573BD1">
        <w:rPr>
          <w:rFonts w:ascii="Arial" w:hAnsi="Arial" w:cs="Arial"/>
          <w:lang w:val="en-US"/>
        </w:rPr>
        <w:t>when it needs a refresh</w:t>
      </w:r>
      <w:r w:rsidR="00F16BF2">
        <w:rPr>
          <w:rFonts w:ascii="Arial" w:hAnsi="Arial" w:cs="Arial"/>
          <w:lang w:val="en-US"/>
        </w:rPr>
        <w:t>.</w:t>
      </w:r>
      <w:r w:rsidR="00693145">
        <w:rPr>
          <w:rFonts w:ascii="Arial" w:hAnsi="Arial" w:cs="Arial"/>
          <w:lang w:val="en-US"/>
        </w:rPr>
        <w:t xml:space="preserve"> </w:t>
      </w:r>
      <w:r w:rsidR="000C0287">
        <w:rPr>
          <w:rFonts w:ascii="Arial" w:hAnsi="Arial" w:cs="Arial"/>
          <w:lang w:val="en-US"/>
        </w:rPr>
        <w:t>Furthermore</w:t>
      </w:r>
      <w:r w:rsidR="00B436DD">
        <w:rPr>
          <w:rFonts w:ascii="Arial" w:hAnsi="Arial" w:cs="Arial"/>
          <w:lang w:val="en-US"/>
        </w:rPr>
        <w:t xml:space="preserve">, the information on these oscillators </w:t>
      </w:r>
      <w:r w:rsidR="000C0287">
        <w:rPr>
          <w:rFonts w:ascii="Arial" w:hAnsi="Arial" w:cs="Arial"/>
          <w:lang w:val="en-US"/>
        </w:rPr>
        <w:t xml:space="preserve">can be known at the network, and </w:t>
      </w:r>
      <w:r w:rsidR="00842C21">
        <w:rPr>
          <w:rFonts w:ascii="Arial" w:hAnsi="Arial" w:cs="Arial"/>
          <w:lang w:val="en-US"/>
        </w:rPr>
        <w:t xml:space="preserve">it does not make any sense to </w:t>
      </w:r>
      <w:r w:rsidR="000C0287">
        <w:rPr>
          <w:rFonts w:ascii="Arial" w:hAnsi="Arial" w:cs="Arial"/>
          <w:lang w:val="en-US"/>
        </w:rPr>
        <w:t xml:space="preserve">send </w:t>
      </w:r>
      <w:r w:rsidR="00842C21">
        <w:rPr>
          <w:rFonts w:ascii="Arial" w:hAnsi="Arial" w:cs="Arial"/>
          <w:lang w:val="en-US"/>
        </w:rPr>
        <w:t xml:space="preserve">a periodic request if the network knows in advance the periodicity and the </w:t>
      </w:r>
      <w:r w:rsidR="00FC4E38">
        <w:rPr>
          <w:rFonts w:ascii="Arial" w:hAnsi="Arial" w:cs="Arial"/>
          <w:lang w:val="en-US"/>
        </w:rPr>
        <w:t xml:space="preserve">intention </w:t>
      </w:r>
      <w:r w:rsidR="00842C21">
        <w:rPr>
          <w:rFonts w:ascii="Arial" w:hAnsi="Arial" w:cs="Arial"/>
          <w:lang w:val="en-US"/>
        </w:rPr>
        <w:t xml:space="preserve">of the </w:t>
      </w:r>
      <w:r w:rsidR="00FC4E38">
        <w:rPr>
          <w:rFonts w:ascii="Arial" w:hAnsi="Arial" w:cs="Arial"/>
          <w:lang w:val="en-US"/>
        </w:rPr>
        <w:t>messag</w:t>
      </w:r>
      <w:r w:rsidR="000F64C4">
        <w:rPr>
          <w:rFonts w:ascii="Arial" w:hAnsi="Arial" w:cs="Arial"/>
          <w:lang w:val="en-US"/>
        </w:rPr>
        <w:t>e</w:t>
      </w:r>
      <w:r w:rsidR="00842C21">
        <w:rPr>
          <w:rFonts w:ascii="Arial" w:hAnsi="Arial" w:cs="Arial"/>
          <w:lang w:val="en-US"/>
        </w:rPr>
        <w:t xml:space="preserve">. </w:t>
      </w:r>
    </w:p>
    <w:p w14:paraId="5FBB0697" w14:textId="46E81BFB" w:rsidR="00797AA9" w:rsidRPr="00797AA9" w:rsidRDefault="002220F9" w:rsidP="00134F2A">
      <w:pPr>
        <w:pStyle w:val="Proposal"/>
        <w:rPr>
          <w:lang w:val="en-US"/>
        </w:rPr>
      </w:pPr>
      <w:bookmarkStart w:id="2" w:name="_Toc40798497"/>
      <w:r>
        <w:rPr>
          <w:lang w:val="en-US"/>
        </w:rPr>
        <w:t>As in the endorsed CR, UE is not allowed to send the same interest message</w:t>
      </w:r>
      <w:r w:rsidR="00D5249F">
        <w:rPr>
          <w:lang w:val="en-US"/>
        </w:rPr>
        <w:t>.</w:t>
      </w:r>
      <w:bookmarkEnd w:id="2"/>
      <w:r w:rsidR="00D5249F">
        <w:rPr>
          <w:lang w:val="en-US"/>
        </w:rPr>
        <w:t xml:space="preserve"> </w:t>
      </w:r>
    </w:p>
    <w:p w14:paraId="735BC87F" w14:textId="2AE993E6" w:rsidR="00EE0565" w:rsidRDefault="00F22265" w:rsidP="00134F2A">
      <w:pPr>
        <w:rPr>
          <w:rFonts w:ascii="Arial" w:hAnsi="Arial" w:cs="Arial"/>
          <w:lang w:val="en-US"/>
        </w:rPr>
      </w:pPr>
      <w:r>
        <w:rPr>
          <w:rFonts w:ascii="Arial" w:eastAsia="MS Mincho" w:hAnsi="Arial" w:cs="Arial"/>
          <w:bCs/>
          <w:lang w:val="en-US" w:eastAsia="zh-CN"/>
        </w:rPr>
        <w:t xml:space="preserve">The periodicity of </w:t>
      </w:r>
      <w:r w:rsidR="006E3679">
        <w:rPr>
          <w:rFonts w:ascii="Arial" w:eastAsia="MS Mincho" w:hAnsi="Arial" w:cs="Arial"/>
          <w:bCs/>
          <w:lang w:val="en-US" w:eastAsia="zh-CN"/>
        </w:rPr>
        <w:t xml:space="preserve">the </w:t>
      </w:r>
      <w:r>
        <w:rPr>
          <w:rFonts w:ascii="Arial" w:eastAsia="MS Mincho" w:hAnsi="Arial" w:cs="Arial"/>
          <w:bCs/>
          <w:lang w:val="en-US" w:eastAsia="zh-CN"/>
        </w:rPr>
        <w:t xml:space="preserve">refresh not only </w:t>
      </w:r>
      <w:r w:rsidR="00072069">
        <w:rPr>
          <w:rFonts w:ascii="Arial" w:eastAsia="MS Mincho" w:hAnsi="Arial" w:cs="Arial"/>
          <w:bCs/>
          <w:lang w:val="en-US" w:eastAsia="zh-CN"/>
        </w:rPr>
        <w:t xml:space="preserve">is </w:t>
      </w:r>
      <w:r>
        <w:rPr>
          <w:rFonts w:ascii="Arial" w:eastAsia="MS Mincho" w:hAnsi="Arial" w:cs="Arial"/>
          <w:bCs/>
          <w:lang w:val="en-US" w:eastAsia="zh-CN"/>
        </w:rPr>
        <w:t>related with</w:t>
      </w:r>
      <w:r w:rsidR="001B77FD">
        <w:rPr>
          <w:rFonts w:ascii="Arial" w:eastAsia="MS Mincho" w:hAnsi="Arial" w:cs="Arial"/>
          <w:bCs/>
          <w:lang w:val="en-US" w:eastAsia="zh-CN"/>
        </w:rPr>
        <w:t xml:space="preserve"> the quality of the oscillators, but also </w:t>
      </w:r>
      <w:r w:rsidR="00072069">
        <w:rPr>
          <w:rFonts w:ascii="Arial" w:eastAsia="MS Mincho" w:hAnsi="Arial" w:cs="Arial"/>
          <w:bCs/>
          <w:lang w:val="en-US" w:eastAsia="zh-CN"/>
        </w:rPr>
        <w:t xml:space="preserve">depends on </w:t>
      </w:r>
      <w:r w:rsidR="00620C25">
        <w:rPr>
          <w:rFonts w:ascii="Arial" w:eastAsia="MS Mincho" w:hAnsi="Arial" w:cs="Arial"/>
          <w:bCs/>
          <w:lang w:val="en-US" w:eastAsia="zh-CN"/>
        </w:rPr>
        <w:t xml:space="preserve">the </w:t>
      </w:r>
      <w:r w:rsidR="00EF75CF">
        <w:rPr>
          <w:rFonts w:ascii="Arial" w:eastAsia="MS Mincho" w:hAnsi="Arial" w:cs="Arial"/>
          <w:bCs/>
          <w:lang w:val="en-US" w:eastAsia="zh-CN"/>
        </w:rPr>
        <w:t xml:space="preserve">inaccuracy </w:t>
      </w:r>
      <w:r w:rsidR="00620C25">
        <w:rPr>
          <w:rFonts w:ascii="Arial" w:eastAsia="MS Mincho" w:hAnsi="Arial" w:cs="Arial"/>
          <w:bCs/>
          <w:lang w:val="en-US" w:eastAsia="zh-CN"/>
        </w:rPr>
        <w:t>levels o</w:t>
      </w:r>
      <w:r w:rsidR="007246B1">
        <w:rPr>
          <w:rFonts w:ascii="Arial" w:eastAsia="MS Mincho" w:hAnsi="Arial" w:cs="Arial"/>
          <w:bCs/>
          <w:lang w:val="en-US" w:eastAsia="zh-CN"/>
        </w:rPr>
        <w:t>f</w:t>
      </w:r>
      <w:r w:rsidR="00620C25">
        <w:rPr>
          <w:rFonts w:ascii="Arial" w:eastAsia="MS Mincho" w:hAnsi="Arial" w:cs="Arial"/>
          <w:bCs/>
          <w:lang w:val="en-US" w:eastAsia="zh-CN"/>
        </w:rPr>
        <w:t xml:space="preserve"> the time information </w:t>
      </w:r>
      <w:r w:rsidR="002E2535">
        <w:rPr>
          <w:rFonts w:ascii="Arial" w:eastAsia="MS Mincho" w:hAnsi="Arial" w:cs="Arial"/>
          <w:bCs/>
          <w:lang w:val="en-US" w:eastAsia="zh-CN"/>
        </w:rPr>
        <w:t xml:space="preserve">from the </w:t>
      </w:r>
      <w:r w:rsidR="00620C25">
        <w:rPr>
          <w:rFonts w:ascii="Arial" w:eastAsia="MS Mincho" w:hAnsi="Arial" w:cs="Arial"/>
          <w:bCs/>
          <w:lang w:val="en-US" w:eastAsia="zh-CN"/>
        </w:rPr>
        <w:t xml:space="preserve">gNB. </w:t>
      </w:r>
      <w:r w:rsidR="00F82762">
        <w:rPr>
          <w:rFonts w:ascii="Arial" w:eastAsia="MS Mincho" w:hAnsi="Arial" w:cs="Arial"/>
          <w:bCs/>
          <w:lang w:val="en-US" w:eastAsia="zh-CN"/>
        </w:rPr>
        <w:t>The</w:t>
      </w:r>
      <w:r w:rsidR="005D6EA0">
        <w:rPr>
          <w:rFonts w:ascii="Arial" w:eastAsia="MS Mincho" w:hAnsi="Arial" w:cs="Arial"/>
          <w:bCs/>
          <w:lang w:val="en-US" w:eastAsia="zh-CN"/>
        </w:rPr>
        <w:t xml:space="preserve">re is no point of sending the time information </w:t>
      </w:r>
      <w:r w:rsidR="006966DF">
        <w:rPr>
          <w:rFonts w:ascii="Arial" w:eastAsia="MS Mincho" w:hAnsi="Arial" w:cs="Arial"/>
          <w:bCs/>
          <w:lang w:val="en-US" w:eastAsia="zh-CN"/>
        </w:rPr>
        <w:t>more</w:t>
      </w:r>
      <w:r w:rsidR="005D6EA0">
        <w:rPr>
          <w:rFonts w:ascii="Arial" w:eastAsia="MS Mincho" w:hAnsi="Arial" w:cs="Arial"/>
          <w:bCs/>
          <w:lang w:val="en-US" w:eastAsia="zh-CN"/>
        </w:rPr>
        <w:t xml:space="preserve"> frequently if there </w:t>
      </w:r>
      <w:r w:rsidR="002301BB">
        <w:rPr>
          <w:rFonts w:ascii="Arial" w:eastAsia="MS Mincho" w:hAnsi="Arial" w:cs="Arial"/>
          <w:bCs/>
          <w:lang w:val="en-US" w:eastAsia="zh-CN"/>
        </w:rPr>
        <w:t xml:space="preserve">is </w:t>
      </w:r>
      <w:r w:rsidR="00834EBD">
        <w:rPr>
          <w:rFonts w:ascii="Arial" w:eastAsia="MS Mincho" w:hAnsi="Arial" w:cs="Arial"/>
          <w:bCs/>
          <w:lang w:val="en-US" w:eastAsia="zh-CN"/>
        </w:rPr>
        <w:t xml:space="preserve">anyway </w:t>
      </w:r>
      <w:r w:rsidR="00620C25">
        <w:rPr>
          <w:rFonts w:ascii="Arial" w:eastAsia="MS Mincho" w:hAnsi="Arial" w:cs="Arial"/>
          <w:bCs/>
          <w:lang w:val="en-US" w:eastAsia="zh-CN"/>
        </w:rPr>
        <w:t xml:space="preserve">a </w:t>
      </w:r>
      <w:r w:rsidR="00F82762">
        <w:rPr>
          <w:rFonts w:ascii="Arial" w:eastAsia="MS Mincho" w:hAnsi="Arial" w:cs="Arial"/>
          <w:bCs/>
          <w:lang w:val="en-US" w:eastAsia="zh-CN"/>
        </w:rPr>
        <w:t xml:space="preserve">large </w:t>
      </w:r>
      <w:r w:rsidR="002D3EAD">
        <w:rPr>
          <w:rFonts w:ascii="Arial" w:eastAsia="MS Mincho" w:hAnsi="Arial" w:cs="Arial"/>
          <w:bCs/>
          <w:lang w:val="en-US" w:eastAsia="zh-CN"/>
        </w:rPr>
        <w:t xml:space="preserve">inaccuracy </w:t>
      </w:r>
      <w:r w:rsidR="00F82762">
        <w:rPr>
          <w:rFonts w:ascii="Arial" w:eastAsia="MS Mincho" w:hAnsi="Arial" w:cs="Arial"/>
          <w:bCs/>
          <w:lang w:val="en-US" w:eastAsia="zh-CN"/>
        </w:rPr>
        <w:t xml:space="preserve">in the information. As </w:t>
      </w:r>
      <w:r w:rsidR="00610A76">
        <w:rPr>
          <w:rFonts w:ascii="Arial" w:eastAsia="MS Mincho" w:hAnsi="Arial" w:cs="Arial"/>
          <w:bCs/>
          <w:lang w:val="en-US" w:eastAsia="zh-CN"/>
        </w:rPr>
        <w:t xml:space="preserve">the </w:t>
      </w:r>
      <w:r w:rsidR="00727B05">
        <w:rPr>
          <w:rFonts w:ascii="Arial" w:eastAsia="MS Mincho" w:hAnsi="Arial" w:cs="Arial"/>
          <w:bCs/>
          <w:lang w:val="en-US" w:eastAsia="zh-CN"/>
        </w:rPr>
        <w:t xml:space="preserve">inaccuracy </w:t>
      </w:r>
      <w:r w:rsidR="00610A76">
        <w:rPr>
          <w:rFonts w:ascii="Arial" w:eastAsia="MS Mincho" w:hAnsi="Arial" w:cs="Arial"/>
          <w:bCs/>
          <w:lang w:val="en-US" w:eastAsia="zh-CN"/>
        </w:rPr>
        <w:t xml:space="preserve">of the time information is controlled </w:t>
      </w:r>
      <w:r w:rsidR="00F82762">
        <w:rPr>
          <w:rFonts w:ascii="Arial" w:eastAsia="MS Mincho" w:hAnsi="Arial" w:cs="Arial"/>
          <w:bCs/>
          <w:lang w:val="en-US" w:eastAsia="zh-CN"/>
        </w:rPr>
        <w:t xml:space="preserve">by the network </w:t>
      </w:r>
      <w:r w:rsidR="00421ED7">
        <w:rPr>
          <w:rFonts w:ascii="Arial" w:eastAsia="MS Mincho" w:hAnsi="Arial" w:cs="Arial"/>
          <w:bCs/>
          <w:lang w:val="en-US" w:eastAsia="zh-CN"/>
        </w:rPr>
        <w:t>(</w:t>
      </w:r>
      <w:r w:rsidR="00F82762">
        <w:rPr>
          <w:rFonts w:ascii="Arial" w:eastAsia="MS Mincho" w:hAnsi="Arial" w:cs="Arial"/>
          <w:bCs/>
          <w:lang w:val="en-US" w:eastAsia="zh-CN"/>
        </w:rPr>
        <w:t xml:space="preserve">depending on the implementation, deployment </w:t>
      </w:r>
      <w:r w:rsidR="00B6290A">
        <w:rPr>
          <w:rFonts w:ascii="Arial" w:eastAsia="MS Mincho" w:hAnsi="Arial" w:cs="Arial"/>
          <w:bCs/>
          <w:lang w:val="en-US" w:eastAsia="zh-CN"/>
        </w:rPr>
        <w:t>etc.</w:t>
      </w:r>
      <w:r w:rsidR="00421ED7">
        <w:rPr>
          <w:rFonts w:ascii="Arial" w:eastAsia="MS Mincho" w:hAnsi="Arial" w:cs="Arial"/>
          <w:bCs/>
          <w:lang w:val="en-US" w:eastAsia="zh-CN"/>
        </w:rPr>
        <w:t>)</w:t>
      </w:r>
      <w:r w:rsidR="00F82762">
        <w:rPr>
          <w:rFonts w:ascii="Arial" w:eastAsia="MS Mincho" w:hAnsi="Arial" w:cs="Arial"/>
          <w:bCs/>
          <w:lang w:val="en-US" w:eastAsia="zh-CN"/>
        </w:rPr>
        <w:t xml:space="preserve">, UE </w:t>
      </w:r>
      <w:r w:rsidR="00834EBD">
        <w:rPr>
          <w:rFonts w:ascii="Arial" w:eastAsia="MS Mincho" w:hAnsi="Arial" w:cs="Arial"/>
          <w:bCs/>
          <w:lang w:val="en-US" w:eastAsia="zh-CN"/>
        </w:rPr>
        <w:t xml:space="preserve">indication of </w:t>
      </w:r>
      <w:r w:rsidR="00727B05">
        <w:rPr>
          <w:rFonts w:ascii="Arial" w:eastAsia="MS Mincho" w:hAnsi="Arial" w:cs="Arial"/>
          <w:bCs/>
          <w:lang w:val="en-US" w:eastAsia="zh-CN"/>
        </w:rPr>
        <w:t xml:space="preserve">the </w:t>
      </w:r>
      <w:r w:rsidR="00F82762">
        <w:rPr>
          <w:rFonts w:ascii="Arial" w:eastAsia="MS Mincho" w:hAnsi="Arial" w:cs="Arial"/>
          <w:bCs/>
          <w:lang w:val="en-US" w:eastAsia="zh-CN"/>
        </w:rPr>
        <w:t>delivery periodicity</w:t>
      </w:r>
      <w:r w:rsidR="00834EBD">
        <w:rPr>
          <w:rFonts w:ascii="Arial" w:eastAsia="MS Mincho" w:hAnsi="Arial" w:cs="Arial"/>
          <w:bCs/>
          <w:lang w:val="en-US" w:eastAsia="zh-CN"/>
        </w:rPr>
        <w:t xml:space="preserve"> is not helpful</w:t>
      </w:r>
      <w:r w:rsidR="00924CFA">
        <w:rPr>
          <w:rFonts w:ascii="Arial" w:eastAsia="MS Mincho" w:hAnsi="Arial" w:cs="Arial"/>
          <w:bCs/>
          <w:lang w:val="en-US" w:eastAsia="zh-CN"/>
        </w:rPr>
        <w:t xml:space="preserve"> either</w:t>
      </w:r>
      <w:r w:rsidR="00F82762">
        <w:rPr>
          <w:rFonts w:ascii="Arial" w:eastAsia="MS Mincho" w:hAnsi="Arial" w:cs="Arial"/>
          <w:bCs/>
          <w:lang w:val="en-US" w:eastAsia="zh-CN"/>
        </w:rPr>
        <w:t>.</w:t>
      </w:r>
      <w:r w:rsidR="00834EBD">
        <w:rPr>
          <w:rFonts w:ascii="Arial" w:eastAsia="MS Mincho" w:hAnsi="Arial" w:cs="Arial"/>
          <w:bCs/>
          <w:lang w:val="en-US" w:eastAsia="zh-CN"/>
        </w:rPr>
        <w:t xml:space="preserve"> </w:t>
      </w:r>
      <w:r w:rsidR="00B6290A">
        <w:rPr>
          <w:rFonts w:ascii="Arial" w:eastAsia="MS Mincho" w:hAnsi="Arial" w:cs="Arial"/>
          <w:bCs/>
          <w:lang w:val="en-US" w:eastAsia="zh-CN"/>
        </w:rPr>
        <w:t xml:space="preserve">This relevant issue </w:t>
      </w:r>
      <w:r w:rsidR="00924CFA">
        <w:rPr>
          <w:rFonts w:ascii="Arial" w:eastAsia="MS Mincho" w:hAnsi="Arial" w:cs="Arial"/>
          <w:bCs/>
          <w:lang w:val="en-US" w:eastAsia="zh-CN"/>
        </w:rPr>
        <w:t xml:space="preserve">was discussed and </w:t>
      </w:r>
      <w:r w:rsidR="00C404DE">
        <w:rPr>
          <w:rFonts w:ascii="Arial" w:eastAsia="MS Mincho" w:hAnsi="Arial" w:cs="Arial"/>
          <w:bCs/>
          <w:lang w:val="en-US" w:eastAsia="zh-CN"/>
        </w:rPr>
        <w:t>agreed that “</w:t>
      </w:r>
      <w:r w:rsidR="00076F60" w:rsidRPr="00EC3527">
        <w:rPr>
          <w:rFonts w:ascii="Arial" w:eastAsia="MS Mincho" w:hAnsi="Arial" w:cs="Arial"/>
          <w:bCs/>
          <w:lang w:val="en-US" w:eastAsia="zh-CN"/>
        </w:rPr>
        <w:t>The UE indication of the delivery periodicity of the reference time is not supported in this release</w:t>
      </w:r>
      <w:r w:rsidR="00D23FEB">
        <w:rPr>
          <w:rFonts w:ascii="Arial" w:hAnsi="Arial" w:cs="Arial"/>
          <w:lang w:val="en-US"/>
        </w:rPr>
        <w:t xml:space="preserve"> </w:t>
      </w:r>
      <w:r w:rsidR="00C404DE">
        <w:rPr>
          <w:rFonts w:ascii="Arial" w:hAnsi="Arial" w:cs="Arial"/>
          <w:lang w:val="en-US"/>
        </w:rPr>
        <w:t>“</w:t>
      </w:r>
      <w:r w:rsidR="00A52E3F">
        <w:rPr>
          <w:rFonts w:ascii="Arial" w:hAnsi="Arial" w:cs="Arial"/>
          <w:lang w:val="en-US"/>
        </w:rPr>
        <w:t>.</w:t>
      </w:r>
    </w:p>
    <w:p w14:paraId="79A264AE" w14:textId="77777777" w:rsidR="00CB5542" w:rsidRDefault="00CB5542" w:rsidP="00134F2A">
      <w:pPr>
        <w:rPr>
          <w:rFonts w:ascii="Arial" w:hAnsi="Arial" w:cs="Arial"/>
          <w:lang w:val="en-US"/>
        </w:rPr>
      </w:pPr>
    </w:p>
    <w:p w14:paraId="3D02D45B" w14:textId="6394E7DE" w:rsidR="00FC4E38" w:rsidRDefault="002F2EB7" w:rsidP="00134F2A">
      <w:pPr>
        <w:rPr>
          <w:rFonts w:ascii="Arial" w:hAnsi="Arial" w:cs="Arial"/>
          <w:lang w:val="en-US"/>
        </w:rPr>
      </w:pPr>
      <w:r>
        <w:rPr>
          <w:rFonts w:ascii="Arial" w:hAnsi="Arial" w:cs="Arial"/>
          <w:lang w:val="en-US"/>
        </w:rPr>
        <w:t xml:space="preserve">There are further comments that </w:t>
      </w:r>
      <w:r w:rsidR="00A52E3F">
        <w:rPr>
          <w:rFonts w:ascii="Arial" w:hAnsi="Arial" w:cs="Arial"/>
          <w:lang w:val="en-US"/>
        </w:rPr>
        <w:t xml:space="preserve">UE clock drift issue </w:t>
      </w:r>
      <w:r>
        <w:rPr>
          <w:rFonts w:ascii="Arial" w:hAnsi="Arial" w:cs="Arial"/>
          <w:lang w:val="en-US"/>
        </w:rPr>
        <w:t xml:space="preserve">should </w:t>
      </w:r>
      <w:r w:rsidR="00A52E3F">
        <w:rPr>
          <w:rFonts w:ascii="Arial" w:hAnsi="Arial" w:cs="Arial"/>
          <w:lang w:val="en-US"/>
        </w:rPr>
        <w:t xml:space="preserve">be considered. </w:t>
      </w:r>
      <w:r w:rsidR="007C1DF9">
        <w:rPr>
          <w:rFonts w:ascii="Arial" w:hAnsi="Arial" w:cs="Arial"/>
          <w:lang w:val="en-US"/>
        </w:rPr>
        <w:t>But</w:t>
      </w:r>
      <w:r w:rsidR="00AC15DF">
        <w:rPr>
          <w:rFonts w:ascii="Arial" w:hAnsi="Arial" w:cs="Arial"/>
          <w:lang w:val="en-US"/>
        </w:rPr>
        <w:t xml:space="preserve"> </w:t>
      </w:r>
      <w:r w:rsidR="00A52E3F">
        <w:rPr>
          <w:rFonts w:ascii="Arial" w:hAnsi="Arial" w:cs="Arial"/>
          <w:lang w:val="en-US"/>
        </w:rPr>
        <w:t xml:space="preserve">UE clock must be </w:t>
      </w:r>
      <w:r w:rsidR="00934FE6">
        <w:rPr>
          <w:rFonts w:ascii="Arial" w:hAnsi="Arial" w:cs="Arial"/>
          <w:lang w:val="en-US"/>
        </w:rPr>
        <w:t xml:space="preserve">of </w:t>
      </w:r>
      <w:r w:rsidR="00A52E3F">
        <w:rPr>
          <w:rFonts w:ascii="Arial" w:hAnsi="Arial" w:cs="Arial"/>
          <w:lang w:val="en-US"/>
        </w:rPr>
        <w:t>high quality</w:t>
      </w:r>
      <w:r w:rsidR="00823373">
        <w:rPr>
          <w:rFonts w:ascii="Arial" w:hAnsi="Arial" w:cs="Arial"/>
          <w:lang w:val="en-US"/>
        </w:rPr>
        <w:t xml:space="preserve"> to fully utilize </w:t>
      </w:r>
      <w:r w:rsidR="00643809">
        <w:rPr>
          <w:rFonts w:ascii="Arial" w:hAnsi="Arial" w:cs="Arial"/>
          <w:lang w:val="en-US"/>
        </w:rPr>
        <w:t>all these time sensitiv</w:t>
      </w:r>
      <w:bookmarkStart w:id="3" w:name="_GoBack"/>
      <w:bookmarkEnd w:id="3"/>
      <w:r w:rsidR="00643809">
        <w:rPr>
          <w:rFonts w:ascii="Arial" w:hAnsi="Arial" w:cs="Arial"/>
          <w:lang w:val="en-US"/>
        </w:rPr>
        <w:t xml:space="preserve">e operations enabled by </w:t>
      </w:r>
      <w:r w:rsidR="00823373">
        <w:rPr>
          <w:rFonts w:ascii="Arial" w:hAnsi="Arial" w:cs="Arial"/>
          <w:lang w:val="en-US"/>
        </w:rPr>
        <w:t xml:space="preserve">time synchronization </w:t>
      </w:r>
      <w:r w:rsidR="00643809">
        <w:rPr>
          <w:rFonts w:ascii="Arial" w:hAnsi="Arial" w:cs="Arial"/>
          <w:lang w:val="en-US"/>
        </w:rPr>
        <w:t>in TSN</w:t>
      </w:r>
      <w:r w:rsidR="00B0553A">
        <w:rPr>
          <w:rFonts w:ascii="Arial" w:hAnsi="Arial" w:cs="Arial"/>
          <w:lang w:val="en-US"/>
        </w:rPr>
        <w:t xml:space="preserve">. </w:t>
      </w:r>
      <w:r w:rsidR="00934FE6">
        <w:rPr>
          <w:rFonts w:ascii="Arial" w:hAnsi="Arial" w:cs="Arial"/>
          <w:lang w:val="en-US"/>
        </w:rPr>
        <w:t>Correspondingly</w:t>
      </w:r>
      <w:r w:rsidR="00B0553A">
        <w:rPr>
          <w:rFonts w:ascii="Arial" w:hAnsi="Arial" w:cs="Arial"/>
          <w:lang w:val="en-US"/>
        </w:rPr>
        <w:t xml:space="preserve">, </w:t>
      </w:r>
      <w:r w:rsidR="004B016C">
        <w:rPr>
          <w:rFonts w:ascii="Arial" w:hAnsi="Arial" w:cs="Arial"/>
          <w:lang w:val="en-US"/>
        </w:rPr>
        <w:t xml:space="preserve">gNB can </w:t>
      </w:r>
      <w:r w:rsidR="00B0553A">
        <w:rPr>
          <w:rFonts w:ascii="Arial" w:hAnsi="Arial" w:cs="Arial"/>
          <w:lang w:val="en-US"/>
        </w:rPr>
        <w:t>make</w:t>
      </w:r>
      <w:r w:rsidR="004B016C">
        <w:rPr>
          <w:rFonts w:ascii="Arial" w:hAnsi="Arial" w:cs="Arial"/>
          <w:lang w:val="en-US"/>
        </w:rPr>
        <w:t xml:space="preserve"> a worst-case assumption and calculate the delivery periodicity. </w:t>
      </w:r>
    </w:p>
    <w:p w14:paraId="6E83776E" w14:textId="66D39602" w:rsidR="00CB5542" w:rsidRDefault="00CB5542" w:rsidP="00CB5542">
      <w:pPr>
        <w:pStyle w:val="Observation"/>
        <w:rPr>
          <w:lang w:val="en-US"/>
        </w:rPr>
      </w:pPr>
      <w:bookmarkStart w:id="4" w:name="_Toc40798496"/>
      <w:r>
        <w:rPr>
          <w:lang w:val="en-US"/>
        </w:rPr>
        <w:t xml:space="preserve">UE </w:t>
      </w:r>
      <w:r w:rsidR="0008798D">
        <w:rPr>
          <w:lang w:val="en-US"/>
        </w:rPr>
        <w:t>c</w:t>
      </w:r>
      <w:r>
        <w:rPr>
          <w:lang w:val="en-US"/>
        </w:rPr>
        <w:t xml:space="preserve">lock drift is not a concern for </w:t>
      </w:r>
      <w:r w:rsidR="00B51B7B">
        <w:rPr>
          <w:lang w:val="en-US"/>
        </w:rPr>
        <w:t>accurate reference time delivery.</w:t>
      </w:r>
      <w:bookmarkEnd w:id="4"/>
    </w:p>
    <w:p w14:paraId="51D75F0F" w14:textId="41F5C065" w:rsidR="00A52E3F" w:rsidRDefault="00A52E3F" w:rsidP="00134F2A">
      <w:pPr>
        <w:rPr>
          <w:rFonts w:ascii="Arial" w:hAnsi="Arial" w:cs="Arial"/>
          <w:lang w:val="en-US"/>
        </w:rPr>
      </w:pPr>
    </w:p>
    <w:p w14:paraId="319079EB" w14:textId="75ED4DDC" w:rsidR="00673778" w:rsidRDefault="00F814D7" w:rsidP="00134F2A">
      <w:pPr>
        <w:rPr>
          <w:rFonts w:eastAsia="Times New Roman"/>
        </w:rPr>
      </w:pPr>
      <w:r>
        <w:rPr>
          <w:rFonts w:ascii="Arial" w:hAnsi="Arial" w:cs="Arial"/>
          <w:lang w:val="en-US"/>
        </w:rPr>
        <w:t xml:space="preserve">Lastly, </w:t>
      </w:r>
      <w:r w:rsidR="00374081">
        <w:rPr>
          <w:rFonts w:ascii="Arial" w:hAnsi="Arial" w:cs="Arial"/>
          <w:lang w:val="en-US"/>
        </w:rPr>
        <w:t>t</w:t>
      </w:r>
      <w:r w:rsidR="000537A1">
        <w:rPr>
          <w:rFonts w:ascii="Arial" w:hAnsi="Arial" w:cs="Arial"/>
          <w:lang w:val="en-US"/>
        </w:rPr>
        <w:t xml:space="preserve">o avoid unnecessary message overhead in the uplink, </w:t>
      </w:r>
      <w:r w:rsidR="0000277F">
        <w:rPr>
          <w:rFonts w:ascii="Arial" w:hAnsi="Arial" w:cs="Arial"/>
          <w:lang w:val="en-US"/>
        </w:rPr>
        <w:t xml:space="preserve">typically </w:t>
      </w:r>
      <w:r w:rsidR="000537A1">
        <w:rPr>
          <w:rFonts w:ascii="Arial" w:hAnsi="Arial" w:cs="Arial"/>
          <w:lang w:val="en-US"/>
        </w:rPr>
        <w:t xml:space="preserve">a prohibit timer </w:t>
      </w:r>
      <w:r w:rsidR="00E32E24">
        <w:rPr>
          <w:rFonts w:ascii="Arial" w:hAnsi="Arial" w:cs="Arial"/>
          <w:lang w:val="en-US"/>
        </w:rPr>
        <w:t xml:space="preserve">for UE assistant information </w:t>
      </w:r>
      <w:r w:rsidR="0000277F">
        <w:rPr>
          <w:rFonts w:ascii="Arial" w:hAnsi="Arial" w:cs="Arial"/>
          <w:lang w:val="en-US"/>
        </w:rPr>
        <w:t>is specified</w:t>
      </w:r>
      <w:r w:rsidR="000537A1">
        <w:rPr>
          <w:rFonts w:ascii="Arial" w:hAnsi="Arial" w:cs="Arial"/>
          <w:lang w:val="en-US"/>
        </w:rPr>
        <w:t>.</w:t>
      </w:r>
      <w:r w:rsidR="00E80D40">
        <w:rPr>
          <w:rFonts w:ascii="Arial" w:hAnsi="Arial" w:cs="Arial"/>
          <w:lang w:val="en-US"/>
        </w:rPr>
        <w:t xml:space="preserve"> </w:t>
      </w:r>
      <w:r w:rsidR="009D03D8">
        <w:rPr>
          <w:rFonts w:ascii="Arial" w:hAnsi="Arial" w:cs="Arial"/>
          <w:lang w:val="en-US"/>
        </w:rPr>
        <w:t>F</w:t>
      </w:r>
      <w:r w:rsidR="00D50314">
        <w:rPr>
          <w:rFonts w:ascii="Arial" w:hAnsi="Arial" w:cs="Arial"/>
          <w:lang w:val="en-US"/>
        </w:rPr>
        <w:t>rom the endorsed CR, UE can send the assistant information when its interest is toggled</w:t>
      </w:r>
      <w:r w:rsidR="00D50314">
        <w:rPr>
          <w:rFonts w:ascii="Arial" w:hAnsi="Arial" w:cs="Arial"/>
          <w:lang w:val="sv-SE"/>
        </w:rPr>
        <w:t xml:space="preserve">, i.e., from true to false or </w:t>
      </w:r>
      <w:r w:rsidR="00D50314">
        <w:rPr>
          <w:rFonts w:ascii="Arial" w:hAnsi="Arial" w:cs="Arial" w:hint="eastAsia"/>
          <w:lang w:val="sv-SE" w:eastAsia="zh-CN"/>
        </w:rPr>
        <w:t>from</w:t>
      </w:r>
      <w:r w:rsidR="00D50314">
        <w:rPr>
          <w:rFonts w:ascii="Arial" w:hAnsi="Arial" w:cs="Arial"/>
          <w:lang w:val="sv-SE"/>
        </w:rPr>
        <w:t xml:space="preserve"> false to true</w:t>
      </w:r>
      <w:r w:rsidR="009D03D8">
        <w:rPr>
          <w:rFonts w:ascii="Arial" w:hAnsi="Arial" w:cs="Arial"/>
          <w:lang w:val="en-US"/>
        </w:rPr>
        <w:t xml:space="preserve">. </w:t>
      </w:r>
      <w:r w:rsidR="00E80D40">
        <w:rPr>
          <w:rFonts w:ascii="Arial" w:hAnsi="Arial" w:cs="Arial"/>
          <w:lang w:val="en-US"/>
        </w:rPr>
        <w:t xml:space="preserve">If the endorsed CR is confirmed and proposal 1 is agreed, then </w:t>
      </w:r>
      <w:r w:rsidR="00C1711A">
        <w:rPr>
          <w:rFonts w:ascii="Arial" w:hAnsi="Arial" w:cs="Arial"/>
          <w:lang w:val="en-US"/>
        </w:rPr>
        <w:t xml:space="preserve">one may argue that this message overhead </w:t>
      </w:r>
      <w:r w:rsidR="009424FE">
        <w:rPr>
          <w:rFonts w:ascii="Arial" w:hAnsi="Arial" w:cs="Arial"/>
          <w:lang w:val="en-US"/>
        </w:rPr>
        <w:t>is limited, as a properly implemented UE may not toggle the field often</w:t>
      </w:r>
      <w:r w:rsidR="00C1711A">
        <w:rPr>
          <w:rFonts w:ascii="Arial" w:hAnsi="Arial" w:cs="Arial"/>
          <w:lang w:val="en-US"/>
        </w:rPr>
        <w:t xml:space="preserve"> </w:t>
      </w:r>
      <w:r w:rsidR="009424FE">
        <w:rPr>
          <w:rFonts w:ascii="Arial" w:hAnsi="Arial" w:cs="Arial"/>
          <w:lang w:val="en-US"/>
        </w:rPr>
        <w:t xml:space="preserve">or even </w:t>
      </w:r>
      <w:r w:rsidR="00E166D7">
        <w:rPr>
          <w:rFonts w:ascii="Arial" w:hAnsi="Arial" w:cs="Arial"/>
          <w:lang w:val="en-US"/>
        </w:rPr>
        <w:t xml:space="preserve">if </w:t>
      </w:r>
      <w:r w:rsidR="00BB0D2C">
        <w:rPr>
          <w:rFonts w:ascii="Arial" w:hAnsi="Arial" w:cs="Arial"/>
          <w:lang w:val="en-US"/>
        </w:rPr>
        <w:t>does</w:t>
      </w:r>
      <w:r w:rsidR="00E166D7">
        <w:rPr>
          <w:rFonts w:ascii="Arial" w:hAnsi="Arial" w:cs="Arial"/>
          <w:lang w:val="en-US"/>
        </w:rPr>
        <w:t xml:space="preserve"> toggle the field frequently</w:t>
      </w:r>
      <w:r w:rsidR="00BB0D2C">
        <w:rPr>
          <w:rFonts w:ascii="Arial" w:hAnsi="Arial" w:cs="Arial"/>
          <w:lang w:val="en-US"/>
        </w:rPr>
        <w:t xml:space="preserve">, the network can </w:t>
      </w:r>
      <w:r w:rsidR="00DD0CFA">
        <w:rPr>
          <w:rFonts w:ascii="Arial" w:hAnsi="Arial" w:cs="Arial"/>
          <w:lang w:val="en-US"/>
        </w:rPr>
        <w:t xml:space="preserve">choose to </w:t>
      </w:r>
      <w:r w:rsidR="00252461">
        <w:rPr>
          <w:rFonts w:ascii="Arial" w:hAnsi="Arial" w:cs="Arial"/>
          <w:lang w:val="en-US"/>
        </w:rPr>
        <w:t xml:space="preserve">disable the reporting by </w:t>
      </w:r>
      <w:r w:rsidR="00673778">
        <w:rPr>
          <w:rFonts w:ascii="Arial" w:hAnsi="Arial" w:cs="Arial"/>
          <w:lang w:val="en-US"/>
        </w:rPr>
        <w:t xml:space="preserve">releasing the configuration </w:t>
      </w:r>
      <w:r w:rsidR="00965240" w:rsidRPr="00673778">
        <w:rPr>
          <w:rFonts w:ascii="Arial" w:eastAsia="Times New Roman" w:hAnsi="Arial" w:cs="Arial"/>
          <w:i/>
          <w:iCs/>
        </w:rPr>
        <w:t>referenceTimeInterestReporting</w:t>
      </w:r>
      <w:r w:rsidR="00673778">
        <w:rPr>
          <w:rFonts w:eastAsia="Times New Roman"/>
        </w:rPr>
        <w:t xml:space="preserve">. </w:t>
      </w:r>
    </w:p>
    <w:p w14:paraId="3BCB7F0C" w14:textId="2AC465E1" w:rsidR="00A31878" w:rsidRPr="002C20F1" w:rsidRDefault="00673778" w:rsidP="00134F2A">
      <w:pPr>
        <w:rPr>
          <w:rFonts w:ascii="Arial" w:hAnsi="Arial" w:cs="Arial"/>
          <w:lang w:val="en-US"/>
        </w:rPr>
      </w:pPr>
      <w:r>
        <w:rPr>
          <w:rFonts w:ascii="Arial" w:hAnsi="Arial" w:cs="Arial"/>
          <w:lang w:val="en-US"/>
        </w:rPr>
        <w:t xml:space="preserve">Nevertheless, </w:t>
      </w:r>
      <w:r w:rsidR="0021182F">
        <w:rPr>
          <w:rFonts w:ascii="Arial" w:hAnsi="Arial" w:cs="Arial"/>
          <w:lang w:val="en-US"/>
        </w:rPr>
        <w:t xml:space="preserve">as there are still ongoing discussions on </w:t>
      </w:r>
      <w:r w:rsidR="00631B9F">
        <w:rPr>
          <w:rFonts w:ascii="Arial" w:hAnsi="Arial" w:cs="Arial"/>
          <w:lang w:val="en-US"/>
        </w:rPr>
        <w:t xml:space="preserve">these </w:t>
      </w:r>
      <w:r w:rsidR="00415E7B">
        <w:rPr>
          <w:rFonts w:ascii="Arial" w:hAnsi="Arial" w:cs="Arial"/>
          <w:lang w:val="en-US"/>
        </w:rPr>
        <w:t>detailed mechanisms (see Proposal 1 and observation 2)</w:t>
      </w:r>
      <w:r w:rsidR="0021182F">
        <w:rPr>
          <w:rFonts w:ascii="Arial" w:hAnsi="Arial" w:cs="Arial"/>
          <w:lang w:val="en-US"/>
        </w:rPr>
        <w:t xml:space="preserve">, </w:t>
      </w:r>
      <w:r>
        <w:rPr>
          <w:rFonts w:ascii="Arial" w:hAnsi="Arial" w:cs="Arial"/>
          <w:lang w:val="en-US"/>
        </w:rPr>
        <w:t xml:space="preserve">we believe RAN2 should </w:t>
      </w:r>
      <w:r w:rsidR="0021182F">
        <w:rPr>
          <w:rFonts w:ascii="Arial" w:hAnsi="Arial" w:cs="Arial"/>
          <w:lang w:val="en-US"/>
        </w:rPr>
        <w:t xml:space="preserve">specify </w:t>
      </w:r>
      <w:r>
        <w:rPr>
          <w:rFonts w:ascii="Arial" w:hAnsi="Arial" w:cs="Arial"/>
          <w:lang w:val="en-US"/>
        </w:rPr>
        <w:t xml:space="preserve">a solution that can avoid unnecessary message overhead in the uplink and a prohibit timer T346 </w:t>
      </w:r>
      <w:r w:rsidR="008423F6">
        <w:rPr>
          <w:rFonts w:ascii="Arial" w:hAnsi="Arial" w:cs="Arial"/>
          <w:lang w:val="en-US"/>
        </w:rPr>
        <w:t xml:space="preserve">as in all other UE assistant information </w:t>
      </w:r>
      <w:r>
        <w:rPr>
          <w:rFonts w:ascii="Arial" w:hAnsi="Arial" w:cs="Arial"/>
          <w:lang w:val="en-US"/>
        </w:rPr>
        <w:t xml:space="preserve">can be a good candidate. </w:t>
      </w:r>
    </w:p>
    <w:p w14:paraId="1C308C56" w14:textId="63AB89AA" w:rsidR="00421524" w:rsidRDefault="00C834DF" w:rsidP="00421524">
      <w:pPr>
        <w:pStyle w:val="Proposal"/>
        <w:rPr>
          <w:lang w:val="en-US"/>
        </w:rPr>
      </w:pPr>
      <w:bookmarkStart w:id="5" w:name="_Toc40798498"/>
      <w:r>
        <w:rPr>
          <w:lang w:val="en-US"/>
        </w:rPr>
        <w:t>Introduce a prohibit timer T</w:t>
      </w:r>
      <w:r w:rsidR="000A4C35">
        <w:rPr>
          <w:lang w:val="en-US"/>
        </w:rPr>
        <w:t>346 for indication of interest in being provisioned with accurate reference time</w:t>
      </w:r>
      <w:r w:rsidR="00421524">
        <w:rPr>
          <w:lang w:val="en-US"/>
        </w:rPr>
        <w:t>.</w:t>
      </w:r>
      <w:bookmarkEnd w:id="5"/>
    </w:p>
    <w:p w14:paraId="64DCEC12" w14:textId="77777777" w:rsidR="003B5A37" w:rsidRPr="00EC3527" w:rsidRDefault="003B5A37" w:rsidP="003341CA">
      <w:pPr>
        <w:rPr>
          <w:rFonts w:ascii="Arial" w:hAnsi="Arial" w:cs="Arial"/>
          <w:lang w:val="en-US"/>
        </w:rPr>
      </w:pPr>
    </w:p>
    <w:p w14:paraId="7FFAC03E" w14:textId="45B489EB" w:rsidR="00C01F33" w:rsidRPr="00EC3527" w:rsidRDefault="0066686C" w:rsidP="00534328">
      <w:pPr>
        <w:pStyle w:val="Heading1"/>
        <w:spacing w:before="100" w:beforeAutospacing="1" w:after="100" w:afterAutospacing="1"/>
        <w:rPr>
          <w:rFonts w:cs="Arial"/>
          <w:lang w:val="en-US"/>
        </w:rPr>
      </w:pPr>
      <w:r w:rsidRPr="00EC3527">
        <w:rPr>
          <w:rFonts w:cs="Arial"/>
          <w:lang w:val="en-US"/>
        </w:rPr>
        <w:t>3</w:t>
      </w:r>
      <w:r w:rsidR="00EC4447" w:rsidRPr="00EC3527">
        <w:rPr>
          <w:rFonts w:cs="Arial"/>
          <w:lang w:val="en-US"/>
        </w:rPr>
        <w:tab/>
      </w:r>
      <w:r w:rsidR="00C01F33" w:rsidRPr="00EC3527">
        <w:rPr>
          <w:rFonts w:cs="Arial"/>
          <w:lang w:val="en-US"/>
        </w:rPr>
        <w:t>Conclusion</w:t>
      </w:r>
    </w:p>
    <w:p w14:paraId="00EA3A05" w14:textId="77777777" w:rsidR="008A1C55" w:rsidRPr="008A1C55" w:rsidRDefault="008A1C55" w:rsidP="008A1C55">
      <w:pPr>
        <w:spacing w:after="120"/>
        <w:jc w:val="both"/>
        <w:rPr>
          <w:rFonts w:ascii="Arial" w:hAnsi="Arial"/>
          <w:b/>
          <w:bCs/>
          <w:lang w:eastAsia="zh-CN"/>
        </w:rPr>
      </w:pPr>
      <w:r w:rsidRPr="008A1C55">
        <w:rPr>
          <w:rFonts w:ascii="Arial" w:hAnsi="Arial"/>
          <w:lang w:eastAsia="zh-CN"/>
        </w:rPr>
        <w:t>In the previous sections we made the following observations:</w:t>
      </w:r>
      <w:r w:rsidRPr="008A1C55">
        <w:rPr>
          <w:rFonts w:ascii="Arial" w:hAnsi="Arial"/>
          <w:b/>
          <w:bCs/>
          <w:lang w:eastAsia="zh-CN"/>
        </w:rPr>
        <w:t xml:space="preserve"> </w:t>
      </w:r>
    </w:p>
    <w:p w14:paraId="49412E17" w14:textId="0DA7C75C" w:rsidR="000F0D42" w:rsidRDefault="008A1C55">
      <w:pPr>
        <w:pStyle w:val="TableofFigures"/>
        <w:tabs>
          <w:tab w:val="right" w:leader="dot" w:pos="9629"/>
        </w:tabs>
        <w:rPr>
          <w:rFonts w:asciiTheme="minorHAnsi" w:eastAsiaTheme="minorEastAsia" w:hAnsiTheme="minorHAnsi" w:cstheme="minorBidi"/>
          <w:b w:val="0"/>
          <w:noProof/>
          <w:sz w:val="22"/>
          <w:szCs w:val="22"/>
        </w:rPr>
      </w:pPr>
      <w:r w:rsidRPr="008A1C55">
        <w:rPr>
          <w:bCs/>
          <w:highlight w:val="yellow"/>
        </w:rPr>
        <w:fldChar w:fldCharType="begin"/>
      </w:r>
      <w:r w:rsidRPr="008A1C55">
        <w:rPr>
          <w:bCs/>
          <w:highlight w:val="yellow"/>
        </w:rPr>
        <w:instrText xml:space="preserve"> TOC \f O \n \h \z \t "Observation" \c </w:instrText>
      </w:r>
      <w:r w:rsidRPr="008A1C55">
        <w:rPr>
          <w:bCs/>
          <w:highlight w:val="yellow"/>
        </w:rPr>
        <w:fldChar w:fldCharType="separate"/>
      </w:r>
      <w:hyperlink w:anchor="_Toc40798495" w:history="1">
        <w:r w:rsidR="000F0D42" w:rsidRPr="005D5A2B">
          <w:rPr>
            <w:rStyle w:val="Hyperlink"/>
            <w:noProof/>
            <w:lang w:val="en-US"/>
          </w:rPr>
          <w:t>Observation 1</w:t>
        </w:r>
        <w:r w:rsidR="000F0D42">
          <w:rPr>
            <w:rFonts w:asciiTheme="minorHAnsi" w:eastAsiaTheme="minorEastAsia" w:hAnsiTheme="minorHAnsi" w:cstheme="minorBidi"/>
            <w:b w:val="0"/>
            <w:noProof/>
            <w:sz w:val="22"/>
            <w:szCs w:val="22"/>
          </w:rPr>
          <w:tab/>
        </w:r>
        <w:r w:rsidR="000F0D42" w:rsidRPr="005D5A2B">
          <w:rPr>
            <w:rStyle w:val="Hyperlink"/>
            <w:noProof/>
            <w:lang w:val="en-US"/>
          </w:rPr>
          <w:t>After gNB knows that a UE has an interest in reference time information, gNB periodically transmits the time information to UE.</w:t>
        </w:r>
      </w:hyperlink>
    </w:p>
    <w:p w14:paraId="6492106E" w14:textId="750A0FA0" w:rsidR="000F0D42" w:rsidRDefault="00025341">
      <w:pPr>
        <w:pStyle w:val="TableofFigures"/>
        <w:tabs>
          <w:tab w:val="right" w:leader="dot" w:pos="9629"/>
        </w:tabs>
        <w:rPr>
          <w:rFonts w:asciiTheme="minorHAnsi" w:eastAsiaTheme="minorEastAsia" w:hAnsiTheme="minorHAnsi" w:cstheme="minorBidi"/>
          <w:b w:val="0"/>
          <w:noProof/>
          <w:sz w:val="22"/>
          <w:szCs w:val="22"/>
        </w:rPr>
      </w:pPr>
      <w:hyperlink w:anchor="_Toc40798496" w:history="1">
        <w:r w:rsidR="000F0D42" w:rsidRPr="005D5A2B">
          <w:rPr>
            <w:rStyle w:val="Hyperlink"/>
            <w:noProof/>
            <w:lang w:val="en-US"/>
          </w:rPr>
          <w:t>Observation 2</w:t>
        </w:r>
        <w:r w:rsidR="000F0D42">
          <w:rPr>
            <w:rFonts w:asciiTheme="minorHAnsi" w:eastAsiaTheme="minorEastAsia" w:hAnsiTheme="minorHAnsi" w:cstheme="minorBidi"/>
            <w:b w:val="0"/>
            <w:noProof/>
            <w:sz w:val="22"/>
            <w:szCs w:val="22"/>
          </w:rPr>
          <w:tab/>
        </w:r>
        <w:r w:rsidR="000F0D42" w:rsidRPr="005D5A2B">
          <w:rPr>
            <w:rStyle w:val="Hyperlink"/>
            <w:noProof/>
            <w:lang w:val="en-US"/>
          </w:rPr>
          <w:t>UE clock drift is not a concern for accurate reference time delivery.</w:t>
        </w:r>
      </w:hyperlink>
    </w:p>
    <w:p w14:paraId="1A993A14" w14:textId="430C485F" w:rsidR="006E1C82" w:rsidRPr="00EC3527" w:rsidRDefault="008A1C55" w:rsidP="008A1C55">
      <w:pPr>
        <w:pStyle w:val="BodyText"/>
        <w:spacing w:before="100" w:beforeAutospacing="1" w:after="100" w:afterAutospacing="1"/>
        <w:rPr>
          <w:rFonts w:cs="Arial"/>
          <w:lang w:val="en-US"/>
        </w:rPr>
      </w:pPr>
      <w:r w:rsidRPr="008A1C55">
        <w:rPr>
          <w:rFonts w:ascii="Times New Roman" w:hAnsi="Times New Roman"/>
          <w:b/>
          <w:bCs/>
          <w:highlight w:val="yellow"/>
          <w:lang w:eastAsia="ja-JP"/>
        </w:rPr>
        <w:fldChar w:fldCharType="end"/>
      </w:r>
      <w:r w:rsidR="008E065E" w:rsidRPr="00EC3527">
        <w:rPr>
          <w:rFonts w:cs="Arial"/>
          <w:lang w:val="en-US"/>
        </w:rPr>
        <w:t xml:space="preserve">Based on the discussion in </w:t>
      </w:r>
      <w:r w:rsidR="007729A2" w:rsidRPr="00EC3527">
        <w:rPr>
          <w:rFonts w:cs="Arial"/>
          <w:lang w:val="en-US"/>
        </w:rPr>
        <w:t xml:space="preserve">the previous </w:t>
      </w:r>
      <w:r w:rsidR="008E065E" w:rsidRPr="00EC3527">
        <w:rPr>
          <w:rFonts w:cs="Arial"/>
          <w:lang w:val="en-US"/>
        </w:rPr>
        <w:t>section</w:t>
      </w:r>
      <w:r w:rsidR="007729A2" w:rsidRPr="00EC3527">
        <w:rPr>
          <w:rFonts w:cs="Arial"/>
          <w:lang w:val="en-US"/>
        </w:rPr>
        <w:t>s</w:t>
      </w:r>
      <w:r w:rsidR="008E065E" w:rsidRPr="00EC3527">
        <w:rPr>
          <w:rFonts w:cs="Arial"/>
          <w:lang w:val="en-US"/>
        </w:rPr>
        <w:t xml:space="preserve"> we propose the following:</w:t>
      </w:r>
    </w:p>
    <w:p w14:paraId="0105965F" w14:textId="53553735" w:rsidR="000F0D42" w:rsidRDefault="006E1C82">
      <w:pPr>
        <w:pStyle w:val="TableofFigures"/>
        <w:tabs>
          <w:tab w:val="right" w:leader="dot" w:pos="9629"/>
        </w:tabs>
        <w:rPr>
          <w:rFonts w:asciiTheme="minorHAnsi" w:eastAsiaTheme="minorEastAsia" w:hAnsiTheme="minorHAnsi" w:cstheme="minorBidi"/>
          <w:b w:val="0"/>
          <w:noProof/>
          <w:sz w:val="22"/>
          <w:szCs w:val="22"/>
        </w:rPr>
      </w:pPr>
      <w:r w:rsidRPr="00EC3527">
        <w:rPr>
          <w:rFonts w:cs="Arial"/>
          <w:b w:val="0"/>
          <w:bCs/>
          <w:lang w:val="en-US"/>
        </w:rPr>
        <w:lastRenderedPageBreak/>
        <w:fldChar w:fldCharType="begin"/>
      </w:r>
      <w:r w:rsidRPr="00EC3527">
        <w:rPr>
          <w:rFonts w:cs="Arial"/>
          <w:b w:val="0"/>
          <w:bCs/>
          <w:lang w:val="en-US"/>
        </w:rPr>
        <w:instrText xml:space="preserve"> TOC \n \h \z \t "Proposal" \c </w:instrText>
      </w:r>
      <w:r w:rsidRPr="00EC3527">
        <w:rPr>
          <w:rFonts w:cs="Arial"/>
          <w:b w:val="0"/>
          <w:bCs/>
          <w:lang w:val="en-US"/>
        </w:rPr>
        <w:fldChar w:fldCharType="separate"/>
      </w:r>
      <w:hyperlink w:anchor="_Toc40798497" w:history="1">
        <w:r w:rsidR="000F0D42" w:rsidRPr="00834D02">
          <w:rPr>
            <w:rStyle w:val="Hyperlink"/>
            <w:noProof/>
            <w:lang w:val="en-US"/>
          </w:rPr>
          <w:t>Proposal 1</w:t>
        </w:r>
        <w:r w:rsidR="000F0D42">
          <w:rPr>
            <w:rFonts w:asciiTheme="minorHAnsi" w:eastAsiaTheme="minorEastAsia" w:hAnsiTheme="minorHAnsi" w:cstheme="minorBidi"/>
            <w:b w:val="0"/>
            <w:noProof/>
            <w:sz w:val="22"/>
            <w:szCs w:val="22"/>
          </w:rPr>
          <w:tab/>
        </w:r>
        <w:r w:rsidR="000F0D42" w:rsidRPr="00834D02">
          <w:rPr>
            <w:rStyle w:val="Hyperlink"/>
            <w:noProof/>
            <w:lang w:val="en-US"/>
          </w:rPr>
          <w:t>As in the endorsed CR, UE is not allowed to send the same interest message.</w:t>
        </w:r>
      </w:hyperlink>
    </w:p>
    <w:p w14:paraId="4E666020" w14:textId="6C2E8B41" w:rsidR="000F0D42" w:rsidRDefault="00025341">
      <w:pPr>
        <w:pStyle w:val="TableofFigures"/>
        <w:tabs>
          <w:tab w:val="right" w:leader="dot" w:pos="9629"/>
        </w:tabs>
        <w:rPr>
          <w:rFonts w:asciiTheme="minorHAnsi" w:eastAsiaTheme="minorEastAsia" w:hAnsiTheme="minorHAnsi" w:cstheme="minorBidi"/>
          <w:b w:val="0"/>
          <w:noProof/>
          <w:sz w:val="22"/>
          <w:szCs w:val="22"/>
        </w:rPr>
      </w:pPr>
      <w:hyperlink w:anchor="_Toc40798498" w:history="1">
        <w:r w:rsidR="000F0D42" w:rsidRPr="00834D02">
          <w:rPr>
            <w:rStyle w:val="Hyperlink"/>
            <w:noProof/>
            <w:lang w:val="en-US"/>
          </w:rPr>
          <w:t>Proposal 2</w:t>
        </w:r>
        <w:r w:rsidR="000F0D42">
          <w:rPr>
            <w:rFonts w:asciiTheme="minorHAnsi" w:eastAsiaTheme="minorEastAsia" w:hAnsiTheme="minorHAnsi" w:cstheme="minorBidi"/>
            <w:b w:val="0"/>
            <w:noProof/>
            <w:sz w:val="22"/>
            <w:szCs w:val="22"/>
          </w:rPr>
          <w:tab/>
        </w:r>
        <w:r w:rsidR="000F0D42" w:rsidRPr="00834D02">
          <w:rPr>
            <w:rStyle w:val="Hyperlink"/>
            <w:noProof/>
            <w:lang w:val="en-US"/>
          </w:rPr>
          <w:t>Introduce a prohibit timer T346 for indication of interest in being provisioned with accurate reference time.</w:t>
        </w:r>
      </w:hyperlink>
    </w:p>
    <w:p w14:paraId="0EFBC115" w14:textId="59007140" w:rsidR="006E1C82" w:rsidRPr="00EC3527" w:rsidRDefault="006E1C82" w:rsidP="00534328">
      <w:pPr>
        <w:pStyle w:val="BodyText"/>
        <w:spacing w:before="100" w:beforeAutospacing="1" w:after="100" w:afterAutospacing="1"/>
        <w:rPr>
          <w:rFonts w:cs="Arial"/>
          <w:b/>
          <w:bCs/>
          <w:lang w:val="en-US"/>
        </w:rPr>
      </w:pPr>
      <w:r w:rsidRPr="00EC3527">
        <w:rPr>
          <w:rFonts w:cs="Arial"/>
          <w:b/>
          <w:bCs/>
          <w:lang w:val="en-US"/>
        </w:rPr>
        <w:fldChar w:fldCharType="end"/>
      </w:r>
      <w:bookmarkStart w:id="6" w:name="_In-sequence_SDU_delivery"/>
      <w:bookmarkEnd w:id="6"/>
    </w:p>
    <w:p w14:paraId="7B485C79" w14:textId="7F0991C0" w:rsidR="00F507D1" w:rsidRPr="00EC3527" w:rsidRDefault="00DB09E8" w:rsidP="00534328">
      <w:pPr>
        <w:pStyle w:val="Heading1"/>
        <w:spacing w:before="100" w:beforeAutospacing="1" w:after="100" w:afterAutospacing="1"/>
        <w:rPr>
          <w:rFonts w:cs="Arial"/>
          <w:lang w:val="en-US"/>
        </w:rPr>
      </w:pPr>
      <w:r w:rsidRPr="00EC3527">
        <w:rPr>
          <w:rFonts w:cs="Arial"/>
          <w:lang w:val="en-US"/>
        </w:rPr>
        <w:t>4</w:t>
      </w:r>
      <w:r w:rsidR="00EC4447" w:rsidRPr="00EC3527">
        <w:rPr>
          <w:rFonts w:cs="Arial"/>
          <w:lang w:val="en-US"/>
        </w:rPr>
        <w:tab/>
      </w:r>
      <w:r w:rsidR="00F507D1" w:rsidRPr="00EC3527">
        <w:rPr>
          <w:rFonts w:cs="Arial"/>
          <w:lang w:val="en-US"/>
        </w:rPr>
        <w:t>References</w:t>
      </w:r>
    </w:p>
    <w:p w14:paraId="22108731" w14:textId="55C8F85A" w:rsidR="005F3025" w:rsidRPr="00EC3527" w:rsidRDefault="00157274" w:rsidP="00534328">
      <w:pPr>
        <w:pStyle w:val="Reference"/>
        <w:spacing w:before="100" w:beforeAutospacing="1" w:after="100" w:afterAutospacing="1"/>
        <w:rPr>
          <w:rFonts w:cs="Arial"/>
          <w:lang w:val="en-US"/>
        </w:rPr>
      </w:pPr>
      <w:bookmarkStart w:id="7" w:name="_Ref40439071"/>
      <w:bookmarkStart w:id="8" w:name="_Ref174151459"/>
      <w:bookmarkStart w:id="9" w:name="_Ref189809556"/>
      <w:r w:rsidRPr="00EC3527">
        <w:rPr>
          <w:rFonts w:cs="Arial"/>
          <w:lang w:val="en-US"/>
        </w:rPr>
        <w:t>R2-2004150, Report of [AT109bis-e][</w:t>
      </w:r>
      <w:proofErr w:type="gramStart"/>
      <w:r w:rsidRPr="00EC3527">
        <w:rPr>
          <w:rFonts w:cs="Arial"/>
          <w:lang w:val="en-US"/>
        </w:rPr>
        <w:t>025][</w:t>
      </w:r>
      <w:proofErr w:type="gramEnd"/>
      <w:r w:rsidRPr="00EC3527">
        <w:rPr>
          <w:rFonts w:cs="Arial"/>
          <w:lang w:val="en-US"/>
        </w:rPr>
        <w:t>IIOT] Accurate Reference Timing (vivo)</w:t>
      </w:r>
      <w:bookmarkEnd w:id="7"/>
      <w:r w:rsidR="00D263D5" w:rsidRPr="00EC3527">
        <w:rPr>
          <w:rFonts w:cs="Arial"/>
          <w:lang w:val="en-US"/>
        </w:rPr>
        <w:t xml:space="preserve"> </w:t>
      </w:r>
    </w:p>
    <w:p w14:paraId="3CD4750F" w14:textId="58CA8E9F" w:rsidR="00FF0BF7" w:rsidRPr="00EC3527" w:rsidRDefault="00C26387" w:rsidP="00D37587">
      <w:pPr>
        <w:pStyle w:val="Reference"/>
        <w:spacing w:before="100" w:beforeAutospacing="1" w:after="100" w:afterAutospacing="1"/>
        <w:rPr>
          <w:rFonts w:cs="Arial"/>
          <w:lang w:val="en-US"/>
        </w:rPr>
      </w:pPr>
      <w:bookmarkStart w:id="10" w:name="_Ref40439076"/>
      <w:bookmarkEnd w:id="8"/>
      <w:bookmarkEnd w:id="9"/>
      <w:r w:rsidRPr="00EC3527">
        <w:rPr>
          <w:rFonts w:cs="Arial"/>
          <w:lang w:val="en-US"/>
        </w:rPr>
        <w:t>R2-2002703</w:t>
      </w:r>
      <w:r w:rsidR="008803B7" w:rsidRPr="00EC3527">
        <w:rPr>
          <w:rFonts w:cs="Arial"/>
          <w:lang w:val="en-US"/>
        </w:rPr>
        <w:t xml:space="preserve">, </w:t>
      </w:r>
      <w:r w:rsidRPr="00EC3527">
        <w:rPr>
          <w:rFonts w:cs="Arial"/>
          <w:lang w:val="en-US"/>
        </w:rPr>
        <w:t>Correction of NR IIoT 38331</w:t>
      </w:r>
      <w:r w:rsidR="008803B7" w:rsidRPr="00EC3527">
        <w:rPr>
          <w:rFonts w:cs="Arial"/>
          <w:lang w:val="en-US"/>
        </w:rPr>
        <w:t>,</w:t>
      </w:r>
      <w:bookmarkEnd w:id="10"/>
      <w:r w:rsidR="008803B7" w:rsidRPr="00EC3527">
        <w:rPr>
          <w:rFonts w:cs="Arial"/>
          <w:lang w:val="en-US"/>
        </w:rPr>
        <w:t xml:space="preserve"> </w:t>
      </w:r>
      <w:r w:rsidR="00797CAD">
        <w:rPr>
          <w:rFonts w:cs="Arial"/>
          <w:lang w:val="en-US"/>
        </w:rPr>
        <w:t>Ericsson</w:t>
      </w:r>
    </w:p>
    <w:p w14:paraId="5F23B856" w14:textId="459DD105" w:rsidR="00666018" w:rsidRPr="00A833DD" w:rsidRDefault="00666018" w:rsidP="00D37587">
      <w:pPr>
        <w:pStyle w:val="Reference"/>
        <w:spacing w:before="100" w:beforeAutospacing="1" w:after="100" w:afterAutospacing="1"/>
        <w:rPr>
          <w:rFonts w:cs="Arial"/>
          <w:lang w:val="en-US"/>
        </w:rPr>
      </w:pPr>
      <w:bookmarkStart w:id="11" w:name="_Ref40440183"/>
      <w:r w:rsidRPr="00EC3527">
        <w:rPr>
          <w:rFonts w:cs="Arial"/>
          <w:lang w:val="en-US"/>
        </w:rPr>
        <w:t xml:space="preserve">R2-1914213, </w:t>
      </w:r>
      <w:r w:rsidR="00C02017" w:rsidRPr="00EC3527">
        <w:rPr>
          <w:rFonts w:cs="Arial"/>
        </w:rPr>
        <w:t>LS to SA2 on reference time delivery,</w:t>
      </w:r>
      <w:bookmarkEnd w:id="11"/>
      <w:r w:rsidR="00C02017" w:rsidRPr="00EC3527">
        <w:rPr>
          <w:rFonts w:cs="Arial"/>
        </w:rPr>
        <w:t xml:space="preserve"> </w:t>
      </w:r>
    </w:p>
    <w:p w14:paraId="6451F528" w14:textId="13E94217" w:rsidR="00A833DD" w:rsidRDefault="00A833DD" w:rsidP="00A833DD">
      <w:pPr>
        <w:rPr>
          <w:rFonts w:ascii="Arial" w:hAnsi="Arial" w:cs="Arial"/>
          <w:lang w:val="en-US"/>
        </w:rPr>
      </w:pPr>
    </w:p>
    <w:p w14:paraId="474DA920" w14:textId="20CED0AB" w:rsidR="00513781" w:rsidRPr="00513781" w:rsidRDefault="00B1038D" w:rsidP="00975A09">
      <w:pPr>
        <w:pStyle w:val="Heading1"/>
        <w:rPr>
          <w:lang w:val="sv-SE"/>
        </w:rPr>
      </w:pPr>
      <w:r>
        <w:rPr>
          <w:lang w:val="en-US"/>
        </w:rPr>
        <w:t>5</w:t>
      </w:r>
      <w:r>
        <w:rPr>
          <w:lang w:val="en-US"/>
        </w:rPr>
        <w:tab/>
      </w:r>
      <w:r>
        <w:rPr>
          <w:rFonts w:hint="eastAsia"/>
          <w:lang w:val="en-US" w:eastAsia="zh-CN"/>
        </w:rPr>
        <w:t>Anne</w:t>
      </w:r>
      <w:r>
        <w:rPr>
          <w:lang w:val="sv-SE"/>
        </w:rPr>
        <w:t>x</w:t>
      </w:r>
      <w:r w:rsidR="00B71674">
        <w:rPr>
          <w:lang w:val="sv-SE"/>
        </w:rPr>
        <w:t xml:space="preserve"> – endorsed baseline </w:t>
      </w:r>
    </w:p>
    <w:p w14:paraId="3A3F8F3F" w14:textId="7EA60667" w:rsidR="00B1038D" w:rsidRPr="003D47BC" w:rsidRDefault="003D47BC" w:rsidP="003D47BC">
      <w:pPr>
        <w:keepNext/>
        <w:keepLines/>
        <w:spacing w:before="120"/>
        <w:ind w:left="1134" w:hanging="1134"/>
        <w:outlineLvl w:val="2"/>
        <w:rPr>
          <w:rFonts w:ascii="Arial" w:eastAsia="Times New Roman" w:hAnsi="Arial"/>
          <w:sz w:val="28"/>
        </w:rPr>
      </w:pPr>
      <w:bookmarkStart w:id="12" w:name="_Toc20425856"/>
      <w:bookmarkStart w:id="13" w:name="_Toc29321252"/>
      <w:bookmarkStart w:id="14" w:name="_Toc36756884"/>
      <w:bookmarkStart w:id="15" w:name="_Toc36836425"/>
      <w:bookmarkStart w:id="16" w:name="_Toc36843402"/>
      <w:bookmarkStart w:id="17" w:name="_Toc37067691"/>
      <w:r w:rsidRPr="003D47BC">
        <w:rPr>
          <w:rFonts w:ascii="Arial" w:eastAsia="Times New Roman" w:hAnsi="Arial"/>
          <w:sz w:val="28"/>
        </w:rPr>
        <w:t>5.</w:t>
      </w:r>
      <w:r w:rsidRPr="003D47BC">
        <w:rPr>
          <w:rFonts w:ascii="Arial" w:eastAsia="Times New Roman" w:hAnsi="Arial"/>
          <w:sz w:val="28"/>
          <w:lang w:eastAsia="zh-CN"/>
        </w:rPr>
        <w:t>7</w:t>
      </w:r>
      <w:r w:rsidRPr="003D47BC">
        <w:rPr>
          <w:rFonts w:ascii="Arial" w:eastAsia="Times New Roman" w:hAnsi="Arial"/>
          <w:sz w:val="28"/>
        </w:rPr>
        <w:t>.</w:t>
      </w:r>
      <w:r w:rsidRPr="003D47BC">
        <w:rPr>
          <w:rFonts w:ascii="Arial" w:eastAsia="Times New Roman" w:hAnsi="Arial"/>
          <w:sz w:val="28"/>
          <w:lang w:eastAsia="zh-CN"/>
        </w:rPr>
        <w:t>4</w:t>
      </w:r>
      <w:r w:rsidRPr="003D47BC">
        <w:rPr>
          <w:rFonts w:ascii="Arial" w:eastAsia="Times New Roman" w:hAnsi="Arial"/>
          <w:sz w:val="28"/>
        </w:rPr>
        <w:tab/>
        <w:t>UE Assistance Information</w:t>
      </w:r>
      <w:bookmarkEnd w:id="12"/>
      <w:bookmarkEnd w:id="13"/>
      <w:bookmarkEnd w:id="14"/>
      <w:bookmarkEnd w:id="15"/>
      <w:bookmarkEnd w:id="16"/>
      <w:bookmarkEnd w:id="17"/>
    </w:p>
    <w:p w14:paraId="372ABEA5" w14:textId="16C21A3F" w:rsidR="003D47BC" w:rsidRPr="003D47BC" w:rsidRDefault="003D47BC" w:rsidP="003D47BC">
      <w:pPr>
        <w:keepNext/>
        <w:keepLines/>
        <w:spacing w:before="120"/>
        <w:ind w:left="1418" w:hanging="1418"/>
        <w:outlineLvl w:val="3"/>
        <w:rPr>
          <w:rFonts w:ascii="Arial" w:eastAsia="Times New Roman" w:hAnsi="Arial"/>
          <w:sz w:val="24"/>
        </w:rPr>
      </w:pPr>
      <w:bookmarkStart w:id="18" w:name="_Toc36756886"/>
      <w:bookmarkStart w:id="19" w:name="_Toc36836427"/>
      <w:bookmarkStart w:id="20" w:name="_Toc36843404"/>
      <w:bookmarkStart w:id="21" w:name="_Toc37067693"/>
      <w:r w:rsidRPr="003D47BC">
        <w:rPr>
          <w:rFonts w:ascii="Arial" w:eastAsia="Times New Roman" w:hAnsi="Arial"/>
          <w:sz w:val="24"/>
        </w:rPr>
        <w:t>5.</w:t>
      </w:r>
      <w:r w:rsidRPr="003D47BC">
        <w:rPr>
          <w:rFonts w:ascii="Arial" w:eastAsia="Times New Roman" w:hAnsi="Arial"/>
          <w:sz w:val="24"/>
          <w:lang w:eastAsia="zh-CN"/>
        </w:rPr>
        <w:t>7</w:t>
      </w:r>
      <w:r w:rsidRPr="003D47BC">
        <w:rPr>
          <w:rFonts w:ascii="Arial" w:eastAsia="Times New Roman" w:hAnsi="Arial"/>
          <w:sz w:val="24"/>
        </w:rPr>
        <w:t>.</w:t>
      </w:r>
      <w:r w:rsidRPr="003D47BC">
        <w:rPr>
          <w:rFonts w:ascii="Arial" w:eastAsia="Times New Roman" w:hAnsi="Arial"/>
          <w:sz w:val="24"/>
          <w:lang w:eastAsia="zh-CN"/>
        </w:rPr>
        <w:t>4</w:t>
      </w:r>
      <w:r w:rsidRPr="003D47BC">
        <w:rPr>
          <w:rFonts w:ascii="Arial" w:eastAsia="Times New Roman" w:hAnsi="Arial"/>
          <w:sz w:val="24"/>
        </w:rPr>
        <w:t>.2</w:t>
      </w:r>
      <w:r w:rsidRPr="003D47BC">
        <w:rPr>
          <w:rFonts w:ascii="Arial" w:eastAsia="Times New Roman" w:hAnsi="Arial"/>
          <w:sz w:val="24"/>
        </w:rPr>
        <w:tab/>
        <w:t>Initiation</w:t>
      </w:r>
      <w:bookmarkEnd w:id="18"/>
      <w:bookmarkEnd w:id="19"/>
      <w:bookmarkEnd w:id="20"/>
      <w:bookmarkEnd w:id="21"/>
    </w:p>
    <w:p w14:paraId="5566EA90" w14:textId="77777777" w:rsidR="00515E32" w:rsidRPr="00515E32" w:rsidRDefault="00515E32" w:rsidP="00515E32">
      <w:pPr>
        <w:rPr>
          <w:rFonts w:eastAsia="Times New Roman"/>
        </w:rPr>
      </w:pPr>
      <w:r w:rsidRPr="00515E32">
        <w:rPr>
          <w:rFonts w:eastAsia="Times New Roman"/>
          <w:lang w:eastAsia="zh-CN"/>
        </w:rPr>
        <w:t xml:space="preserve">A UE capable of providing an indication of its interest </w:t>
      </w:r>
      <w:r w:rsidRPr="00515E32">
        <w:rPr>
          <w:rFonts w:eastAsia="Times New Roman"/>
        </w:rPr>
        <w:t>in reference time information may initiate the procedure upon being configured to provide an indication of its interest in reference time information, or if it was configured to provide this indication and upon change of its interest in reference time information.</w:t>
      </w:r>
    </w:p>
    <w:p w14:paraId="3A76B244" w14:textId="54A00B7A" w:rsidR="00515E32" w:rsidRPr="00515E32" w:rsidRDefault="00515E32" w:rsidP="00B1038D">
      <w:pPr>
        <w:rPr>
          <w:rFonts w:eastAsia="Times New Roman"/>
        </w:rPr>
      </w:pPr>
      <w:r w:rsidRPr="00515E32">
        <w:rPr>
          <w:rFonts w:eastAsia="Times New Roman"/>
        </w:rPr>
        <w:t>Upon initiating the procedure, the UE shall:</w:t>
      </w:r>
    </w:p>
    <w:p w14:paraId="1E26450A" w14:textId="77777777" w:rsidR="00004D48" w:rsidRPr="00004D48" w:rsidRDefault="00004D48" w:rsidP="00004D48">
      <w:pPr>
        <w:ind w:left="568" w:hanging="284"/>
        <w:rPr>
          <w:lang w:eastAsia="en-US"/>
        </w:rPr>
      </w:pPr>
      <w:r w:rsidRPr="00004D48">
        <w:rPr>
          <w:lang w:eastAsia="en-US"/>
        </w:rPr>
        <w:t>1&gt;</w:t>
      </w:r>
      <w:r w:rsidRPr="00004D48">
        <w:rPr>
          <w:lang w:eastAsia="en-US"/>
        </w:rPr>
        <w:tab/>
        <w:t xml:space="preserve">if configured with </w:t>
      </w:r>
      <w:r w:rsidRPr="00004D48">
        <w:rPr>
          <w:rFonts w:eastAsia="Times New Roman"/>
          <w:i/>
          <w:iCs/>
        </w:rPr>
        <w:t>referenceTimeInterestReporting</w:t>
      </w:r>
      <w:r w:rsidRPr="00004D48">
        <w:rPr>
          <w:lang w:eastAsia="en-US"/>
        </w:rPr>
        <w:t xml:space="preserve"> to provide interest in reference time information:</w:t>
      </w:r>
    </w:p>
    <w:p w14:paraId="3D33460F" w14:textId="77777777" w:rsidR="00004D48" w:rsidRPr="00004D48" w:rsidRDefault="00004D48" w:rsidP="00004D48">
      <w:pPr>
        <w:ind w:left="851" w:hanging="284"/>
        <w:rPr>
          <w:rFonts w:eastAsia="MS Mincho"/>
          <w:lang w:eastAsia="en-US"/>
        </w:rPr>
      </w:pPr>
      <w:r w:rsidRPr="00004D48">
        <w:rPr>
          <w:rFonts w:eastAsia="MS Mincho"/>
          <w:lang w:eastAsia="en-US"/>
        </w:rPr>
        <w:t>2&gt;</w:t>
      </w:r>
      <w:r w:rsidRPr="00004D48">
        <w:rPr>
          <w:rFonts w:eastAsia="MS Mincho"/>
          <w:lang w:eastAsia="en-US"/>
        </w:rPr>
        <w:tab/>
        <w:t xml:space="preserve">if the UE did not transmit a </w:t>
      </w:r>
      <w:proofErr w:type="spellStart"/>
      <w:r w:rsidRPr="00004D48">
        <w:rPr>
          <w:rFonts w:eastAsia="MS Mincho"/>
          <w:i/>
          <w:iCs/>
          <w:lang w:eastAsia="en-US"/>
        </w:rPr>
        <w:t>UEAssistanceInformation</w:t>
      </w:r>
      <w:proofErr w:type="spellEnd"/>
      <w:r w:rsidRPr="00004D48">
        <w:rPr>
          <w:rFonts w:eastAsia="MS Mincho"/>
          <w:lang w:eastAsia="en-US"/>
        </w:rPr>
        <w:t xml:space="preserve"> message with </w:t>
      </w:r>
      <w:proofErr w:type="spellStart"/>
      <w:r w:rsidRPr="00004D48">
        <w:rPr>
          <w:rFonts w:eastAsia="MS Mincho"/>
          <w:i/>
          <w:iCs/>
          <w:lang w:eastAsia="en-US"/>
        </w:rPr>
        <w:t>referenceTimeInfoInterest</w:t>
      </w:r>
      <w:proofErr w:type="spellEnd"/>
      <w:r w:rsidRPr="00004D48">
        <w:rPr>
          <w:rFonts w:eastAsia="MS Mincho"/>
          <w:lang w:eastAsia="en-US"/>
        </w:rPr>
        <w:t xml:space="preserve"> since it was configured to provide interest in reference time information; or</w:t>
      </w:r>
    </w:p>
    <w:p w14:paraId="7313747A" w14:textId="77777777" w:rsidR="00004D48" w:rsidRPr="00004D48" w:rsidRDefault="00004D48" w:rsidP="00004D48">
      <w:pPr>
        <w:ind w:left="851" w:hanging="284"/>
        <w:rPr>
          <w:rFonts w:eastAsia="MS Mincho"/>
          <w:lang w:eastAsia="en-US"/>
        </w:rPr>
      </w:pPr>
      <w:r w:rsidRPr="00004D48">
        <w:rPr>
          <w:rFonts w:eastAsia="MS Mincho"/>
          <w:lang w:eastAsia="en-US"/>
        </w:rPr>
        <w:t>2&gt;</w:t>
      </w:r>
      <w:r w:rsidRPr="00004D48">
        <w:rPr>
          <w:rFonts w:eastAsia="MS Mincho"/>
          <w:lang w:eastAsia="en-US"/>
        </w:rPr>
        <w:tab/>
        <w:t xml:space="preserve">if the UE’s interest in reference time information changed from the last time UE initiated transmission of the </w:t>
      </w:r>
      <w:proofErr w:type="spellStart"/>
      <w:r w:rsidRPr="00004D48">
        <w:rPr>
          <w:rFonts w:eastAsia="MS Mincho"/>
          <w:i/>
          <w:iCs/>
          <w:lang w:eastAsia="en-US"/>
        </w:rPr>
        <w:t>UEAssistanceInformation</w:t>
      </w:r>
      <w:proofErr w:type="spellEnd"/>
      <w:r w:rsidRPr="00004D48">
        <w:rPr>
          <w:rFonts w:eastAsia="MS Mincho"/>
          <w:lang w:eastAsia="en-US"/>
        </w:rPr>
        <w:t xml:space="preserve"> message including </w:t>
      </w:r>
      <w:proofErr w:type="spellStart"/>
      <w:r w:rsidRPr="00004D48">
        <w:rPr>
          <w:rFonts w:eastAsia="MS Mincho"/>
          <w:i/>
          <w:iCs/>
          <w:lang w:eastAsia="en-US"/>
        </w:rPr>
        <w:t>referenceTimeInfoInterest</w:t>
      </w:r>
      <w:proofErr w:type="spellEnd"/>
      <w:r w:rsidRPr="00004D48">
        <w:rPr>
          <w:rFonts w:eastAsia="MS Mincho"/>
          <w:lang w:eastAsia="en-US"/>
        </w:rPr>
        <w:t>:</w:t>
      </w:r>
    </w:p>
    <w:p w14:paraId="7272F453" w14:textId="0A21CC8D" w:rsidR="0033034F" w:rsidRPr="002766D6" w:rsidRDefault="00004D48" w:rsidP="002766D6">
      <w:pPr>
        <w:ind w:left="1135" w:hanging="284"/>
        <w:rPr>
          <w:rFonts w:eastAsia="MS Mincho"/>
          <w:lang w:eastAsia="en-US"/>
        </w:rPr>
      </w:pPr>
      <w:r w:rsidRPr="00004D48">
        <w:rPr>
          <w:rFonts w:eastAsia="MS Mincho"/>
          <w:lang w:eastAsia="en-US"/>
        </w:rPr>
        <w:t>3&gt;</w:t>
      </w:r>
      <w:r w:rsidRPr="00004D48">
        <w:rPr>
          <w:rFonts w:eastAsia="MS Mincho"/>
          <w:lang w:eastAsia="en-US"/>
        </w:rPr>
        <w:tab/>
        <w:t xml:space="preserve">initiate transmission of the </w:t>
      </w:r>
      <w:proofErr w:type="spellStart"/>
      <w:r w:rsidRPr="00004D48">
        <w:rPr>
          <w:rFonts w:eastAsia="MS Mincho"/>
          <w:i/>
          <w:iCs/>
          <w:lang w:eastAsia="en-US"/>
        </w:rPr>
        <w:t>UEAssistanceInformation</w:t>
      </w:r>
      <w:proofErr w:type="spellEnd"/>
      <w:r w:rsidRPr="00004D48">
        <w:rPr>
          <w:rFonts w:eastAsia="MS Mincho"/>
          <w:lang w:eastAsia="en-US"/>
        </w:rPr>
        <w:t xml:space="preserve"> message in accordance with 5.7.4.3 to provide an indication of interest in reference time information;</w:t>
      </w:r>
    </w:p>
    <w:p w14:paraId="10A716A3" w14:textId="4A7421E4" w:rsidR="0033034F" w:rsidRPr="0033034F" w:rsidRDefault="0033034F" w:rsidP="0033034F">
      <w:pPr>
        <w:keepNext/>
        <w:keepLines/>
        <w:spacing w:before="120"/>
        <w:ind w:left="1134" w:hanging="1134"/>
        <w:outlineLvl w:val="2"/>
        <w:rPr>
          <w:rFonts w:ascii="Arial" w:eastAsia="Times New Roman" w:hAnsi="Arial"/>
          <w:sz w:val="28"/>
        </w:rPr>
      </w:pPr>
      <w:bookmarkStart w:id="22" w:name="_Toc20425880"/>
      <w:bookmarkStart w:id="23" w:name="_Toc29321276"/>
      <w:bookmarkStart w:id="24" w:name="_Toc36756991"/>
      <w:bookmarkStart w:id="25" w:name="_Toc36836532"/>
      <w:bookmarkStart w:id="26" w:name="_Toc36843509"/>
      <w:bookmarkStart w:id="27" w:name="_Toc37067798"/>
      <w:r w:rsidRPr="0033034F">
        <w:rPr>
          <w:rFonts w:ascii="Arial" w:eastAsia="Times New Roman" w:hAnsi="Arial"/>
          <w:sz w:val="28"/>
        </w:rPr>
        <w:t>6.2.2</w:t>
      </w:r>
      <w:r w:rsidRPr="0033034F">
        <w:rPr>
          <w:rFonts w:ascii="Arial" w:eastAsia="Times New Roman" w:hAnsi="Arial"/>
          <w:sz w:val="28"/>
        </w:rPr>
        <w:tab/>
        <w:t>Message definitions</w:t>
      </w:r>
      <w:bookmarkEnd w:id="22"/>
      <w:bookmarkEnd w:id="23"/>
      <w:bookmarkEnd w:id="24"/>
      <w:bookmarkEnd w:id="25"/>
      <w:bookmarkEnd w:id="26"/>
      <w:bookmarkEnd w:id="27"/>
    </w:p>
    <w:p w14:paraId="00B5A2BC" w14:textId="0FF950AB" w:rsidR="0033034F" w:rsidRPr="0033034F" w:rsidRDefault="0033034F" w:rsidP="0033034F">
      <w:pPr>
        <w:keepNext/>
        <w:keepLines/>
        <w:spacing w:before="120"/>
        <w:ind w:left="1418" w:hanging="1418"/>
        <w:outlineLvl w:val="3"/>
        <w:rPr>
          <w:rFonts w:ascii="Arial" w:eastAsia="Times New Roman" w:hAnsi="Arial"/>
          <w:sz w:val="24"/>
        </w:rPr>
      </w:pPr>
      <w:bookmarkStart w:id="28" w:name="_Toc20425912"/>
      <w:bookmarkStart w:id="29" w:name="_Toc29321308"/>
      <w:bookmarkStart w:id="30" w:name="_Toc36757030"/>
      <w:bookmarkStart w:id="31" w:name="_Toc36836571"/>
      <w:bookmarkStart w:id="32" w:name="_Toc36843548"/>
      <w:bookmarkStart w:id="33" w:name="_Toc37067837"/>
      <w:r w:rsidRPr="0033034F">
        <w:rPr>
          <w:rFonts w:ascii="Arial" w:eastAsia="Times New Roman" w:hAnsi="Arial"/>
          <w:sz w:val="24"/>
        </w:rPr>
        <w:t>–</w:t>
      </w:r>
      <w:r w:rsidRPr="0033034F">
        <w:rPr>
          <w:rFonts w:ascii="Arial" w:eastAsia="Times New Roman" w:hAnsi="Arial"/>
          <w:sz w:val="24"/>
        </w:rPr>
        <w:tab/>
      </w:r>
      <w:r w:rsidRPr="0033034F">
        <w:rPr>
          <w:rFonts w:ascii="Arial" w:eastAsia="Times New Roman" w:hAnsi="Arial"/>
          <w:i/>
          <w:noProof/>
          <w:sz w:val="24"/>
        </w:rPr>
        <w:t>UEAssistanceInformation</w:t>
      </w:r>
      <w:bookmarkEnd w:id="28"/>
      <w:bookmarkEnd w:id="29"/>
      <w:bookmarkEnd w:id="30"/>
      <w:bookmarkEnd w:id="31"/>
      <w:bookmarkEnd w:id="32"/>
      <w:bookmarkEnd w:id="33"/>
    </w:p>
    <w:p w14:paraId="549B7555"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UEAssistanceInformation-v16xy-IEs ::= SEQUENCE {</w:t>
      </w:r>
    </w:p>
    <w:p w14:paraId="6AF12068"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idc-Assistance-r16                  IDC-Assistance-r16                  OPTIONAL,</w:t>
      </w:r>
    </w:p>
    <w:p w14:paraId="3F753084"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drx-Preference-r16                  DRX-Preference-r16                  OPTIONAL,</w:t>
      </w:r>
    </w:p>
    <w:p w14:paraId="0DD2FFD0"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maxBW-Preference-r16                MaxBW-Preference-r16                OPTIONAL,</w:t>
      </w:r>
    </w:p>
    <w:p w14:paraId="72AC8974"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maxCC-Preference-r16                MaxCC-Preference-r16                OPTIONAL,</w:t>
      </w:r>
    </w:p>
    <w:p w14:paraId="60221E80"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maxMIMO-LayerPreference-r16         MaxMIMO-LayerPreference-r16         OPTIONAL,</w:t>
      </w:r>
    </w:p>
    <w:p w14:paraId="17F8FBFB"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minSchedulingOffsetPreference-r16   MinSchedulingOffsetPreference-r16   OPTIONAL,</w:t>
      </w:r>
    </w:p>
    <w:p w14:paraId="45E779BD"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releasePreference-r16               ReleasePreference-r16               OPTIONAL,</w:t>
      </w:r>
    </w:p>
    <w:p w14:paraId="5C363248"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sl-UE-AssistanceInformationNR-r16   SL-UE-AssistanceInformationNR-r16   OPTIONAL,</w:t>
      </w:r>
    </w:p>
    <w:p w14:paraId="2633E034"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w:t>
      </w:r>
      <w:r w:rsidRPr="0033034F">
        <w:rPr>
          <w:rFonts w:ascii="Courier New" w:eastAsia="Times New Roman" w:hAnsi="Courier New"/>
          <w:noProof/>
          <w:sz w:val="16"/>
          <w:highlight w:val="yellow"/>
          <w:lang w:eastAsia="en-GB"/>
        </w:rPr>
        <w:t>referenceTimeInfoInterest-r16       BOOLEAN                             OPTIONAL,</w:t>
      </w:r>
    </w:p>
    <w:p w14:paraId="2F2D01E2"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 xml:space="preserve">    nonCriticalExtension                SEQUENCE {}                         OPTIONAL</w:t>
      </w:r>
    </w:p>
    <w:p w14:paraId="6CAE1084" w14:textId="77777777" w:rsidR="0033034F" w:rsidRPr="0033034F" w:rsidRDefault="0033034F" w:rsidP="00330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034F">
        <w:rPr>
          <w:rFonts w:ascii="Courier New" w:eastAsia="Times New Roman" w:hAnsi="Courier New"/>
          <w:noProof/>
          <w:sz w:val="16"/>
          <w:lang w:eastAsia="en-GB"/>
        </w:rPr>
        <w:t>}</w:t>
      </w:r>
    </w:p>
    <w:p w14:paraId="5308DB84" w14:textId="0FF2C455" w:rsidR="0033034F" w:rsidRDefault="0033034F" w:rsidP="00B1038D">
      <w:pPr>
        <w:rPr>
          <w:lang w:val="sv-SE" w:eastAsia="zh-CN"/>
        </w:rPr>
      </w:pPr>
    </w:p>
    <w:p w14:paraId="0F067B7E" w14:textId="77777777" w:rsidR="00BC5F34" w:rsidRDefault="00BC5F34" w:rsidP="00BC5F34">
      <w:pPr>
        <w:pStyle w:val="TAL"/>
        <w:rPr>
          <w:rFonts w:eastAsia="MS Mincho"/>
          <w:b/>
          <w:i/>
          <w:noProof/>
          <w:lang w:eastAsia="en-GB"/>
        </w:rPr>
      </w:pPr>
      <w:r>
        <w:rPr>
          <w:rFonts w:eastAsia="MS Mincho"/>
          <w:b/>
          <w:i/>
          <w:noProof/>
          <w:lang w:eastAsia="en-GB"/>
        </w:rPr>
        <w:t>referenceTimeInfoInterest</w:t>
      </w:r>
    </w:p>
    <w:p w14:paraId="6F62B9DB" w14:textId="7D596381" w:rsidR="00BC5F34" w:rsidRPr="00B1038D" w:rsidRDefault="00BC5F34" w:rsidP="00BC5F34">
      <w:pPr>
        <w:rPr>
          <w:lang w:val="sv-SE" w:eastAsia="zh-CN"/>
        </w:rPr>
      </w:pPr>
      <w:bookmarkStart w:id="34" w:name="_Hlk39588467"/>
      <w:r>
        <w:rPr>
          <w:rFonts w:eastAsia="MS Mincho"/>
          <w:bCs/>
          <w:iCs/>
          <w:noProof/>
          <w:lang w:eastAsia="en-GB"/>
        </w:rPr>
        <w:t xml:space="preserve">Indicates </w:t>
      </w:r>
      <w:r>
        <w:rPr>
          <w:lang w:val="en-US"/>
        </w:rPr>
        <w:t xml:space="preserve">whether the UE is interested in being provisioned with the timing information specified in the IE </w:t>
      </w:r>
      <w:proofErr w:type="spellStart"/>
      <w:r w:rsidRPr="00061D47">
        <w:rPr>
          <w:i/>
          <w:iCs/>
          <w:lang w:val="en-US"/>
        </w:rPr>
        <w:t>ReferenceTimeInfo</w:t>
      </w:r>
      <w:proofErr w:type="spellEnd"/>
      <w:r>
        <w:rPr>
          <w:lang w:val="en-US"/>
        </w:rPr>
        <w:t>.</w:t>
      </w:r>
      <w:bookmarkEnd w:id="34"/>
    </w:p>
    <w:sectPr w:rsidR="00BC5F34" w:rsidRPr="00B1038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BD236" w14:textId="77777777" w:rsidR="00B16B74" w:rsidRDefault="00B16B74">
      <w:r>
        <w:separator/>
      </w:r>
    </w:p>
  </w:endnote>
  <w:endnote w:type="continuationSeparator" w:id="0">
    <w:p w14:paraId="09A1FAD7" w14:textId="77777777" w:rsidR="00B16B74" w:rsidRDefault="00B16B74">
      <w:r>
        <w:continuationSeparator/>
      </w:r>
    </w:p>
  </w:endnote>
  <w:endnote w:type="continuationNotice" w:id="1">
    <w:p w14:paraId="527A3EC3" w14:textId="77777777" w:rsidR="00B16B74" w:rsidRDefault="00B16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422E14" w:rsidRDefault="00422E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71054" w14:textId="77777777" w:rsidR="00B16B74" w:rsidRDefault="00B16B74">
      <w:r>
        <w:separator/>
      </w:r>
    </w:p>
  </w:footnote>
  <w:footnote w:type="continuationSeparator" w:id="0">
    <w:p w14:paraId="2B7FD1B3" w14:textId="77777777" w:rsidR="00B16B74" w:rsidRDefault="00B16B74">
      <w:r>
        <w:continuationSeparator/>
      </w:r>
    </w:p>
  </w:footnote>
  <w:footnote w:type="continuationNotice" w:id="1">
    <w:p w14:paraId="501267F5" w14:textId="77777777" w:rsidR="00B16B74" w:rsidRDefault="00B16B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422E14" w:rsidRDefault="00422E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E7854"/>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 w15:restartNumberingAfterBreak="0">
    <w:nsid w:val="0A272F4D"/>
    <w:multiLevelType w:val="hybridMultilevel"/>
    <w:tmpl w:val="A6EE6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0B7BC1"/>
    <w:multiLevelType w:val="hybridMultilevel"/>
    <w:tmpl w:val="CB6A2964"/>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ED3DA7"/>
    <w:multiLevelType w:val="hybridMultilevel"/>
    <w:tmpl w:val="D4AA2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C49CB"/>
    <w:multiLevelType w:val="hybridMultilevel"/>
    <w:tmpl w:val="4FA00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64654A"/>
    <w:multiLevelType w:val="hybridMultilevel"/>
    <w:tmpl w:val="8C0AE02E"/>
    <w:lvl w:ilvl="0" w:tplc="041D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377D45"/>
    <w:multiLevelType w:val="hybridMultilevel"/>
    <w:tmpl w:val="019625C2"/>
    <w:lvl w:ilvl="0" w:tplc="0809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0986ACA"/>
    <w:multiLevelType w:val="hybridMultilevel"/>
    <w:tmpl w:val="A870774C"/>
    <w:lvl w:ilvl="0" w:tplc="BE2E84F2">
      <w:start w:val="4"/>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CD1197"/>
    <w:multiLevelType w:val="hybridMultilevel"/>
    <w:tmpl w:val="13F4D844"/>
    <w:lvl w:ilvl="0" w:tplc="B7EEC01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931D9F"/>
    <w:multiLevelType w:val="hybridMultilevel"/>
    <w:tmpl w:val="12AA671C"/>
    <w:lvl w:ilvl="0" w:tplc="439C1ED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1B08592C"/>
    <w:lvl w:ilvl="0" w:tplc="4FE21DE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19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837BF6"/>
    <w:multiLevelType w:val="hybridMultilevel"/>
    <w:tmpl w:val="A532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F32C74"/>
    <w:multiLevelType w:val="hybridMultilevel"/>
    <w:tmpl w:val="47C81D60"/>
    <w:lvl w:ilvl="0" w:tplc="6AB62072">
      <w:numFmt w:val="bullet"/>
      <w:lvlText w:val="-"/>
      <w:lvlJc w:val="left"/>
      <w:pPr>
        <w:ind w:left="720" w:hanging="360"/>
      </w:pPr>
      <w:rPr>
        <w:rFonts w:ascii="Times New Roman" w:eastAsia="SimSun" w:hAnsi="Times New Roman" w:cs="Times New Roman" w:hint="default"/>
        <w:i/>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0968A7"/>
    <w:multiLevelType w:val="hybridMultilevel"/>
    <w:tmpl w:val="D7CC42D2"/>
    <w:lvl w:ilvl="0" w:tplc="66681AE2">
      <w:start w:val="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9C446A4"/>
    <w:multiLevelType w:val="hybridMultilevel"/>
    <w:tmpl w:val="54466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CD2E07"/>
    <w:multiLevelType w:val="hybridMultilevel"/>
    <w:tmpl w:val="F6744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D65A18"/>
    <w:multiLevelType w:val="hybridMultilevel"/>
    <w:tmpl w:val="DC0074E0"/>
    <w:lvl w:ilvl="0" w:tplc="0809000F">
      <w:start w:val="1"/>
      <w:numFmt w:val="decimal"/>
      <w:lvlText w:val="%1."/>
      <w:lvlJc w:val="left"/>
      <w:pPr>
        <w:ind w:left="1212" w:hanging="360"/>
      </w:pPr>
      <w:rPr>
        <w:rFont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424474"/>
    <w:multiLevelType w:val="hybridMultilevel"/>
    <w:tmpl w:val="839C6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FB5E5C"/>
    <w:multiLevelType w:val="hybridMultilevel"/>
    <w:tmpl w:val="A1363A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051EEB"/>
    <w:multiLevelType w:val="hybridMultilevel"/>
    <w:tmpl w:val="9FFC34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8"/>
  </w:num>
  <w:num w:numId="3">
    <w:abstractNumId w:val="22"/>
  </w:num>
  <w:num w:numId="4">
    <w:abstractNumId w:val="23"/>
  </w:num>
  <w:num w:numId="5">
    <w:abstractNumId w:val="17"/>
  </w:num>
  <w:num w:numId="6">
    <w:abstractNumId w:val="26"/>
  </w:num>
  <w:num w:numId="7">
    <w:abstractNumId w:val="34"/>
  </w:num>
  <w:num w:numId="8">
    <w:abstractNumId w:val="18"/>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5"/>
  </w:num>
  <w:num w:numId="17">
    <w:abstractNumId w:val="10"/>
  </w:num>
  <w:num w:numId="18">
    <w:abstractNumId w:val="13"/>
  </w:num>
  <w:num w:numId="19">
    <w:abstractNumId w:val="6"/>
  </w:num>
  <w:num w:numId="20">
    <w:abstractNumId w:val="41"/>
  </w:num>
  <w:num w:numId="21">
    <w:abstractNumId w:val="19"/>
  </w:num>
  <w:num w:numId="22">
    <w:abstractNumId w:val="38"/>
  </w:num>
  <w:num w:numId="23">
    <w:abstractNumId w:val="40"/>
  </w:num>
  <w:num w:numId="24">
    <w:abstractNumId w:val="11"/>
  </w:num>
  <w:num w:numId="25">
    <w:abstractNumId w:val="27"/>
  </w:num>
  <w:num w:numId="26">
    <w:abstractNumId w:val="22"/>
  </w:num>
  <w:num w:numId="27">
    <w:abstractNumId w:val="22"/>
  </w:num>
  <w:num w:numId="28">
    <w:abstractNumId w:val="33"/>
  </w:num>
  <w:num w:numId="29">
    <w:abstractNumId w:val="9"/>
  </w:num>
  <w:num w:numId="30">
    <w:abstractNumId w:val="16"/>
  </w:num>
  <w:num w:numId="31">
    <w:abstractNumId w:val="15"/>
  </w:num>
  <w:num w:numId="32">
    <w:abstractNumId w:val="25"/>
  </w:num>
  <w:num w:numId="33">
    <w:abstractNumId w:val="44"/>
  </w:num>
  <w:num w:numId="34">
    <w:abstractNumId w:val="43"/>
  </w:num>
  <w:num w:numId="35">
    <w:abstractNumId w:val="20"/>
  </w:num>
  <w:num w:numId="36">
    <w:abstractNumId w:val="32"/>
  </w:num>
  <w:num w:numId="37">
    <w:abstractNumId w:val="42"/>
  </w:num>
  <w:num w:numId="38">
    <w:abstractNumId w:val="12"/>
  </w:num>
  <w:num w:numId="39">
    <w:abstractNumId w:val="4"/>
  </w:num>
  <w:num w:numId="40">
    <w:abstractNumId w:val="39"/>
  </w:num>
  <w:num w:numId="41">
    <w:abstractNumId w:val="7"/>
  </w:num>
  <w:num w:numId="42">
    <w:abstractNumId w:val="8"/>
  </w:num>
  <w:num w:numId="43">
    <w:abstractNumId w:val="21"/>
  </w:num>
  <w:num w:numId="44">
    <w:abstractNumId w:val="37"/>
  </w:num>
  <w:num w:numId="45">
    <w:abstractNumId w:val="5"/>
  </w:num>
  <w:num w:numId="46">
    <w:abstractNumId w:val="31"/>
  </w:num>
  <w:num w:numId="47">
    <w:abstractNumId w:val="36"/>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77F"/>
    <w:rsid w:val="00002A37"/>
    <w:rsid w:val="00004D48"/>
    <w:rsid w:val="00004E1D"/>
    <w:rsid w:val="0000564C"/>
    <w:rsid w:val="000059AC"/>
    <w:rsid w:val="00006446"/>
    <w:rsid w:val="00006896"/>
    <w:rsid w:val="00006D9E"/>
    <w:rsid w:val="00007CDC"/>
    <w:rsid w:val="00010D13"/>
    <w:rsid w:val="00011B28"/>
    <w:rsid w:val="000125E9"/>
    <w:rsid w:val="000127F7"/>
    <w:rsid w:val="00014E86"/>
    <w:rsid w:val="000156B8"/>
    <w:rsid w:val="00015D15"/>
    <w:rsid w:val="000177F3"/>
    <w:rsid w:val="00021228"/>
    <w:rsid w:val="00022A90"/>
    <w:rsid w:val="00025341"/>
    <w:rsid w:val="0002564D"/>
    <w:rsid w:val="00025ECA"/>
    <w:rsid w:val="00027FB9"/>
    <w:rsid w:val="000318B6"/>
    <w:rsid w:val="00032194"/>
    <w:rsid w:val="000324D0"/>
    <w:rsid w:val="000325B8"/>
    <w:rsid w:val="00034649"/>
    <w:rsid w:val="00034C15"/>
    <w:rsid w:val="00035A08"/>
    <w:rsid w:val="00036A40"/>
    <w:rsid w:val="00036BA1"/>
    <w:rsid w:val="0003735B"/>
    <w:rsid w:val="000404E2"/>
    <w:rsid w:val="000422E2"/>
    <w:rsid w:val="00042F09"/>
    <w:rsid w:val="00042F22"/>
    <w:rsid w:val="0004334D"/>
    <w:rsid w:val="000444EF"/>
    <w:rsid w:val="000447A2"/>
    <w:rsid w:val="00045A2B"/>
    <w:rsid w:val="00045D10"/>
    <w:rsid w:val="000464EA"/>
    <w:rsid w:val="00047851"/>
    <w:rsid w:val="00050F35"/>
    <w:rsid w:val="00051D25"/>
    <w:rsid w:val="00052A07"/>
    <w:rsid w:val="00053309"/>
    <w:rsid w:val="000534E3"/>
    <w:rsid w:val="000537A1"/>
    <w:rsid w:val="000541C6"/>
    <w:rsid w:val="000548B1"/>
    <w:rsid w:val="0005606A"/>
    <w:rsid w:val="00057117"/>
    <w:rsid w:val="00060E34"/>
    <w:rsid w:val="000616E7"/>
    <w:rsid w:val="0006487E"/>
    <w:rsid w:val="00065041"/>
    <w:rsid w:val="000656BD"/>
    <w:rsid w:val="00065E1A"/>
    <w:rsid w:val="00065F67"/>
    <w:rsid w:val="000668C9"/>
    <w:rsid w:val="000700D9"/>
    <w:rsid w:val="00072002"/>
    <w:rsid w:val="00072069"/>
    <w:rsid w:val="000738D0"/>
    <w:rsid w:val="00073AFF"/>
    <w:rsid w:val="000742AC"/>
    <w:rsid w:val="000748C1"/>
    <w:rsid w:val="00076F60"/>
    <w:rsid w:val="00077E5F"/>
    <w:rsid w:val="0008036A"/>
    <w:rsid w:val="0008069D"/>
    <w:rsid w:val="000806DF"/>
    <w:rsid w:val="000813A1"/>
    <w:rsid w:val="00081AE6"/>
    <w:rsid w:val="000829AD"/>
    <w:rsid w:val="00083C1F"/>
    <w:rsid w:val="0008497B"/>
    <w:rsid w:val="000855EB"/>
    <w:rsid w:val="00085B52"/>
    <w:rsid w:val="000866F2"/>
    <w:rsid w:val="0008798D"/>
    <w:rsid w:val="00087AEF"/>
    <w:rsid w:val="0009009F"/>
    <w:rsid w:val="00090207"/>
    <w:rsid w:val="00090284"/>
    <w:rsid w:val="00090D81"/>
    <w:rsid w:val="00091557"/>
    <w:rsid w:val="000924C1"/>
    <w:rsid w:val="000924F0"/>
    <w:rsid w:val="00093474"/>
    <w:rsid w:val="0009510F"/>
    <w:rsid w:val="000A04E1"/>
    <w:rsid w:val="000A151E"/>
    <w:rsid w:val="000A1B7B"/>
    <w:rsid w:val="000A3024"/>
    <w:rsid w:val="000A36DA"/>
    <w:rsid w:val="000A459E"/>
    <w:rsid w:val="000A4C35"/>
    <w:rsid w:val="000A56F2"/>
    <w:rsid w:val="000A5FF8"/>
    <w:rsid w:val="000A650F"/>
    <w:rsid w:val="000A65AE"/>
    <w:rsid w:val="000B2719"/>
    <w:rsid w:val="000B2845"/>
    <w:rsid w:val="000B2A0B"/>
    <w:rsid w:val="000B3A8F"/>
    <w:rsid w:val="000B4AB9"/>
    <w:rsid w:val="000B58C3"/>
    <w:rsid w:val="000B5E78"/>
    <w:rsid w:val="000B61E9"/>
    <w:rsid w:val="000B6754"/>
    <w:rsid w:val="000C0287"/>
    <w:rsid w:val="000C1128"/>
    <w:rsid w:val="000C165A"/>
    <w:rsid w:val="000C1DD5"/>
    <w:rsid w:val="000C2622"/>
    <w:rsid w:val="000C2E19"/>
    <w:rsid w:val="000C30D4"/>
    <w:rsid w:val="000C3154"/>
    <w:rsid w:val="000C707F"/>
    <w:rsid w:val="000D0AF0"/>
    <w:rsid w:val="000D0D07"/>
    <w:rsid w:val="000D2F7D"/>
    <w:rsid w:val="000D4797"/>
    <w:rsid w:val="000D56C2"/>
    <w:rsid w:val="000D56D0"/>
    <w:rsid w:val="000D5F29"/>
    <w:rsid w:val="000D6374"/>
    <w:rsid w:val="000D681F"/>
    <w:rsid w:val="000E0527"/>
    <w:rsid w:val="000E15D6"/>
    <w:rsid w:val="000E19E1"/>
    <w:rsid w:val="000E1E92"/>
    <w:rsid w:val="000E27CD"/>
    <w:rsid w:val="000E2EA5"/>
    <w:rsid w:val="000E3452"/>
    <w:rsid w:val="000E5A91"/>
    <w:rsid w:val="000E5D47"/>
    <w:rsid w:val="000E6507"/>
    <w:rsid w:val="000E70DE"/>
    <w:rsid w:val="000E7D5B"/>
    <w:rsid w:val="000F06D6"/>
    <w:rsid w:val="000F0D42"/>
    <w:rsid w:val="000F0EB1"/>
    <w:rsid w:val="000F10CC"/>
    <w:rsid w:val="000F1106"/>
    <w:rsid w:val="000F1C29"/>
    <w:rsid w:val="000F2B6A"/>
    <w:rsid w:val="000F3BE9"/>
    <w:rsid w:val="000F3F6C"/>
    <w:rsid w:val="000F5A84"/>
    <w:rsid w:val="000F5BAB"/>
    <w:rsid w:val="000F64C4"/>
    <w:rsid w:val="000F6DF3"/>
    <w:rsid w:val="00100257"/>
    <w:rsid w:val="001005FF"/>
    <w:rsid w:val="00101FC8"/>
    <w:rsid w:val="001062FB"/>
    <w:rsid w:val="001063E6"/>
    <w:rsid w:val="001075ED"/>
    <w:rsid w:val="001100B6"/>
    <w:rsid w:val="001101E8"/>
    <w:rsid w:val="001124F9"/>
    <w:rsid w:val="00113CF4"/>
    <w:rsid w:val="001153EA"/>
    <w:rsid w:val="00115643"/>
    <w:rsid w:val="00115E03"/>
    <w:rsid w:val="00116765"/>
    <w:rsid w:val="00120212"/>
    <w:rsid w:val="001216E2"/>
    <w:rsid w:val="001219F5"/>
    <w:rsid w:val="00121A20"/>
    <w:rsid w:val="001223B7"/>
    <w:rsid w:val="00122733"/>
    <w:rsid w:val="00122FB7"/>
    <w:rsid w:val="0012377F"/>
    <w:rsid w:val="00124314"/>
    <w:rsid w:val="00124A0D"/>
    <w:rsid w:val="00126758"/>
    <w:rsid w:val="00126B4A"/>
    <w:rsid w:val="00131655"/>
    <w:rsid w:val="00132581"/>
    <w:rsid w:val="0013298E"/>
    <w:rsid w:val="00132FD0"/>
    <w:rsid w:val="00133C36"/>
    <w:rsid w:val="001344C0"/>
    <w:rsid w:val="001346FA"/>
    <w:rsid w:val="00134D65"/>
    <w:rsid w:val="00134F2A"/>
    <w:rsid w:val="00135252"/>
    <w:rsid w:val="00135714"/>
    <w:rsid w:val="00137878"/>
    <w:rsid w:val="00137AB5"/>
    <w:rsid w:val="00137F0B"/>
    <w:rsid w:val="001403F3"/>
    <w:rsid w:val="00140497"/>
    <w:rsid w:val="00140B97"/>
    <w:rsid w:val="0014298F"/>
    <w:rsid w:val="00142B96"/>
    <w:rsid w:val="00143B70"/>
    <w:rsid w:val="00143F0F"/>
    <w:rsid w:val="00144187"/>
    <w:rsid w:val="00144799"/>
    <w:rsid w:val="001473BC"/>
    <w:rsid w:val="001473D5"/>
    <w:rsid w:val="00147CA6"/>
    <w:rsid w:val="00150131"/>
    <w:rsid w:val="00151E23"/>
    <w:rsid w:val="001526E0"/>
    <w:rsid w:val="0015391D"/>
    <w:rsid w:val="001551B5"/>
    <w:rsid w:val="00155FFB"/>
    <w:rsid w:val="00156254"/>
    <w:rsid w:val="00156CA8"/>
    <w:rsid w:val="00157274"/>
    <w:rsid w:val="001574A2"/>
    <w:rsid w:val="0016051C"/>
    <w:rsid w:val="00160CAE"/>
    <w:rsid w:val="001613AC"/>
    <w:rsid w:val="0016369C"/>
    <w:rsid w:val="00164962"/>
    <w:rsid w:val="001655E8"/>
    <w:rsid w:val="001659C1"/>
    <w:rsid w:val="001670C9"/>
    <w:rsid w:val="00170921"/>
    <w:rsid w:val="00172AE4"/>
    <w:rsid w:val="00173A8E"/>
    <w:rsid w:val="00174A00"/>
    <w:rsid w:val="0017502C"/>
    <w:rsid w:val="00175663"/>
    <w:rsid w:val="00177626"/>
    <w:rsid w:val="0018143F"/>
    <w:rsid w:val="00181FF8"/>
    <w:rsid w:val="00185F0C"/>
    <w:rsid w:val="00185F11"/>
    <w:rsid w:val="00186E70"/>
    <w:rsid w:val="00187F5D"/>
    <w:rsid w:val="00187FCD"/>
    <w:rsid w:val="00190AC1"/>
    <w:rsid w:val="00190DEF"/>
    <w:rsid w:val="00192484"/>
    <w:rsid w:val="00192FB7"/>
    <w:rsid w:val="0019341A"/>
    <w:rsid w:val="00193ED3"/>
    <w:rsid w:val="001968B9"/>
    <w:rsid w:val="00196EA2"/>
    <w:rsid w:val="00197DF9"/>
    <w:rsid w:val="001A1987"/>
    <w:rsid w:val="001A2564"/>
    <w:rsid w:val="001A3196"/>
    <w:rsid w:val="001A32EF"/>
    <w:rsid w:val="001A6173"/>
    <w:rsid w:val="001A6948"/>
    <w:rsid w:val="001A6CBA"/>
    <w:rsid w:val="001B0D97"/>
    <w:rsid w:val="001B2B5A"/>
    <w:rsid w:val="001B4DC3"/>
    <w:rsid w:val="001B5366"/>
    <w:rsid w:val="001B5A5D"/>
    <w:rsid w:val="001B616D"/>
    <w:rsid w:val="001B6202"/>
    <w:rsid w:val="001B707D"/>
    <w:rsid w:val="001B77FD"/>
    <w:rsid w:val="001B788D"/>
    <w:rsid w:val="001B7D4E"/>
    <w:rsid w:val="001C09B5"/>
    <w:rsid w:val="001C09B9"/>
    <w:rsid w:val="001C1519"/>
    <w:rsid w:val="001C1CE5"/>
    <w:rsid w:val="001C2089"/>
    <w:rsid w:val="001C2C7A"/>
    <w:rsid w:val="001C3BD6"/>
    <w:rsid w:val="001C3D2A"/>
    <w:rsid w:val="001D1950"/>
    <w:rsid w:val="001D51BA"/>
    <w:rsid w:val="001D53E7"/>
    <w:rsid w:val="001D55D0"/>
    <w:rsid w:val="001D56F5"/>
    <w:rsid w:val="001D5932"/>
    <w:rsid w:val="001D6342"/>
    <w:rsid w:val="001D63B4"/>
    <w:rsid w:val="001D6D53"/>
    <w:rsid w:val="001D7324"/>
    <w:rsid w:val="001E019B"/>
    <w:rsid w:val="001E22B9"/>
    <w:rsid w:val="001E31DC"/>
    <w:rsid w:val="001E41E8"/>
    <w:rsid w:val="001E4E73"/>
    <w:rsid w:val="001E58E2"/>
    <w:rsid w:val="001E7AED"/>
    <w:rsid w:val="001F0352"/>
    <w:rsid w:val="001F3916"/>
    <w:rsid w:val="001F539B"/>
    <w:rsid w:val="001F54C5"/>
    <w:rsid w:val="001F662C"/>
    <w:rsid w:val="001F6994"/>
    <w:rsid w:val="001F7074"/>
    <w:rsid w:val="00200490"/>
    <w:rsid w:val="002005BF"/>
    <w:rsid w:val="00201F3A"/>
    <w:rsid w:val="00203F96"/>
    <w:rsid w:val="002069B2"/>
    <w:rsid w:val="00207FA3"/>
    <w:rsid w:val="00210561"/>
    <w:rsid w:val="002105F1"/>
    <w:rsid w:val="0021182F"/>
    <w:rsid w:val="0021354C"/>
    <w:rsid w:val="00213CAA"/>
    <w:rsid w:val="0021423A"/>
    <w:rsid w:val="00214385"/>
    <w:rsid w:val="00214DA8"/>
    <w:rsid w:val="00215423"/>
    <w:rsid w:val="00215658"/>
    <w:rsid w:val="002158FA"/>
    <w:rsid w:val="0021720E"/>
    <w:rsid w:val="0021785C"/>
    <w:rsid w:val="00220600"/>
    <w:rsid w:val="00221DCA"/>
    <w:rsid w:val="002220F9"/>
    <w:rsid w:val="002224DB"/>
    <w:rsid w:val="00223FCB"/>
    <w:rsid w:val="002244B5"/>
    <w:rsid w:val="00224FA3"/>
    <w:rsid w:val="002252C3"/>
    <w:rsid w:val="00225C54"/>
    <w:rsid w:val="002301BB"/>
    <w:rsid w:val="00230765"/>
    <w:rsid w:val="00230D18"/>
    <w:rsid w:val="002319E4"/>
    <w:rsid w:val="00231B5D"/>
    <w:rsid w:val="00232C1C"/>
    <w:rsid w:val="00233E22"/>
    <w:rsid w:val="00235632"/>
    <w:rsid w:val="00235872"/>
    <w:rsid w:val="002360EE"/>
    <w:rsid w:val="00240874"/>
    <w:rsid w:val="00241125"/>
    <w:rsid w:val="00241559"/>
    <w:rsid w:val="002435B3"/>
    <w:rsid w:val="002458AF"/>
    <w:rsid w:val="002458EB"/>
    <w:rsid w:val="00246C74"/>
    <w:rsid w:val="002500C8"/>
    <w:rsid w:val="00250C35"/>
    <w:rsid w:val="00251E76"/>
    <w:rsid w:val="00252461"/>
    <w:rsid w:val="0025254C"/>
    <w:rsid w:val="002553C3"/>
    <w:rsid w:val="002553FF"/>
    <w:rsid w:val="0025540F"/>
    <w:rsid w:val="00255AC9"/>
    <w:rsid w:val="00257543"/>
    <w:rsid w:val="0025768B"/>
    <w:rsid w:val="002607C5"/>
    <w:rsid w:val="00260804"/>
    <w:rsid w:val="00261102"/>
    <w:rsid w:val="002617E7"/>
    <w:rsid w:val="00264228"/>
    <w:rsid w:val="00264334"/>
    <w:rsid w:val="0026473E"/>
    <w:rsid w:val="00265D82"/>
    <w:rsid w:val="00266214"/>
    <w:rsid w:val="00267C83"/>
    <w:rsid w:val="0027144F"/>
    <w:rsid w:val="00271813"/>
    <w:rsid w:val="00271F3A"/>
    <w:rsid w:val="00273278"/>
    <w:rsid w:val="002737F4"/>
    <w:rsid w:val="002743A0"/>
    <w:rsid w:val="00275440"/>
    <w:rsid w:val="002757AD"/>
    <w:rsid w:val="00276505"/>
    <w:rsid w:val="002766D6"/>
    <w:rsid w:val="002805F5"/>
    <w:rsid w:val="00280751"/>
    <w:rsid w:val="00281D84"/>
    <w:rsid w:val="0028280A"/>
    <w:rsid w:val="00283F5B"/>
    <w:rsid w:val="00285A5C"/>
    <w:rsid w:val="00286ACD"/>
    <w:rsid w:val="00287838"/>
    <w:rsid w:val="00287997"/>
    <w:rsid w:val="002879F3"/>
    <w:rsid w:val="00290347"/>
    <w:rsid w:val="002907B5"/>
    <w:rsid w:val="002915AF"/>
    <w:rsid w:val="00292EB7"/>
    <w:rsid w:val="00293F51"/>
    <w:rsid w:val="00296227"/>
    <w:rsid w:val="00296F44"/>
    <w:rsid w:val="002970CB"/>
    <w:rsid w:val="0029777D"/>
    <w:rsid w:val="002A043C"/>
    <w:rsid w:val="002A055E"/>
    <w:rsid w:val="002A1383"/>
    <w:rsid w:val="002A1D4E"/>
    <w:rsid w:val="002A275D"/>
    <w:rsid w:val="002A2869"/>
    <w:rsid w:val="002A3B19"/>
    <w:rsid w:val="002A435B"/>
    <w:rsid w:val="002A6265"/>
    <w:rsid w:val="002A793C"/>
    <w:rsid w:val="002A7D82"/>
    <w:rsid w:val="002B1C1A"/>
    <w:rsid w:val="002B24D6"/>
    <w:rsid w:val="002B3C58"/>
    <w:rsid w:val="002B505D"/>
    <w:rsid w:val="002B69A7"/>
    <w:rsid w:val="002B79BC"/>
    <w:rsid w:val="002C06AD"/>
    <w:rsid w:val="002C20F1"/>
    <w:rsid w:val="002C41E6"/>
    <w:rsid w:val="002C5B3C"/>
    <w:rsid w:val="002C7B8B"/>
    <w:rsid w:val="002D071A"/>
    <w:rsid w:val="002D0A07"/>
    <w:rsid w:val="002D34B2"/>
    <w:rsid w:val="002D3EAD"/>
    <w:rsid w:val="002D48B0"/>
    <w:rsid w:val="002D5B37"/>
    <w:rsid w:val="002D7637"/>
    <w:rsid w:val="002E00FB"/>
    <w:rsid w:val="002E0D19"/>
    <w:rsid w:val="002E17F2"/>
    <w:rsid w:val="002E2535"/>
    <w:rsid w:val="002E66A6"/>
    <w:rsid w:val="002E6A75"/>
    <w:rsid w:val="002E7CAE"/>
    <w:rsid w:val="002E7D57"/>
    <w:rsid w:val="002F070D"/>
    <w:rsid w:val="002F0B94"/>
    <w:rsid w:val="002F12F2"/>
    <w:rsid w:val="002F2203"/>
    <w:rsid w:val="002F2771"/>
    <w:rsid w:val="002F2EB7"/>
    <w:rsid w:val="002F3669"/>
    <w:rsid w:val="002F37A9"/>
    <w:rsid w:val="002F61DF"/>
    <w:rsid w:val="002F7515"/>
    <w:rsid w:val="00301CE6"/>
    <w:rsid w:val="0030256B"/>
    <w:rsid w:val="00302E29"/>
    <w:rsid w:val="003032B0"/>
    <w:rsid w:val="003038DF"/>
    <w:rsid w:val="00304731"/>
    <w:rsid w:val="00304D85"/>
    <w:rsid w:val="0030501F"/>
    <w:rsid w:val="003052DE"/>
    <w:rsid w:val="00305428"/>
    <w:rsid w:val="00306FF7"/>
    <w:rsid w:val="00307BA1"/>
    <w:rsid w:val="003105B0"/>
    <w:rsid w:val="00311702"/>
    <w:rsid w:val="00311897"/>
    <w:rsid w:val="00311E82"/>
    <w:rsid w:val="0031252A"/>
    <w:rsid w:val="00313060"/>
    <w:rsid w:val="00313A0C"/>
    <w:rsid w:val="00313A70"/>
    <w:rsid w:val="00313FD6"/>
    <w:rsid w:val="003143BD"/>
    <w:rsid w:val="00315363"/>
    <w:rsid w:val="00315D08"/>
    <w:rsid w:val="003203ED"/>
    <w:rsid w:val="00320DD0"/>
    <w:rsid w:val="003227F3"/>
    <w:rsid w:val="00322C9F"/>
    <w:rsid w:val="00324D23"/>
    <w:rsid w:val="0033034F"/>
    <w:rsid w:val="00331751"/>
    <w:rsid w:val="003341CA"/>
    <w:rsid w:val="003342CA"/>
    <w:rsid w:val="00334579"/>
    <w:rsid w:val="00335292"/>
    <w:rsid w:val="00335858"/>
    <w:rsid w:val="00336BDA"/>
    <w:rsid w:val="0034055C"/>
    <w:rsid w:val="00342BD7"/>
    <w:rsid w:val="00345149"/>
    <w:rsid w:val="00346DB5"/>
    <w:rsid w:val="003477B1"/>
    <w:rsid w:val="003478FC"/>
    <w:rsid w:val="0035012C"/>
    <w:rsid w:val="00352D50"/>
    <w:rsid w:val="00353CB1"/>
    <w:rsid w:val="00356079"/>
    <w:rsid w:val="003565BA"/>
    <w:rsid w:val="00357380"/>
    <w:rsid w:val="0035786A"/>
    <w:rsid w:val="003602D9"/>
    <w:rsid w:val="003604CE"/>
    <w:rsid w:val="00362D88"/>
    <w:rsid w:val="0036405F"/>
    <w:rsid w:val="00365B0F"/>
    <w:rsid w:val="003707B4"/>
    <w:rsid w:val="00370E47"/>
    <w:rsid w:val="00374081"/>
    <w:rsid w:val="003742AC"/>
    <w:rsid w:val="00375A4A"/>
    <w:rsid w:val="003774AE"/>
    <w:rsid w:val="00377CE1"/>
    <w:rsid w:val="00377ED8"/>
    <w:rsid w:val="0038005A"/>
    <w:rsid w:val="00380076"/>
    <w:rsid w:val="00380288"/>
    <w:rsid w:val="00381B01"/>
    <w:rsid w:val="00381E6F"/>
    <w:rsid w:val="00382A67"/>
    <w:rsid w:val="00383C66"/>
    <w:rsid w:val="00384FAB"/>
    <w:rsid w:val="003858E1"/>
    <w:rsid w:val="00385BF0"/>
    <w:rsid w:val="00386113"/>
    <w:rsid w:val="00386911"/>
    <w:rsid w:val="00390753"/>
    <w:rsid w:val="00391E15"/>
    <w:rsid w:val="003939FF"/>
    <w:rsid w:val="00394425"/>
    <w:rsid w:val="00394DE7"/>
    <w:rsid w:val="003A2223"/>
    <w:rsid w:val="003A2A0F"/>
    <w:rsid w:val="003A2E85"/>
    <w:rsid w:val="003A2F90"/>
    <w:rsid w:val="003A3389"/>
    <w:rsid w:val="003A45A1"/>
    <w:rsid w:val="003A4C72"/>
    <w:rsid w:val="003A5B0A"/>
    <w:rsid w:val="003A628A"/>
    <w:rsid w:val="003A6A26"/>
    <w:rsid w:val="003A6BAC"/>
    <w:rsid w:val="003A70A4"/>
    <w:rsid w:val="003A7EF3"/>
    <w:rsid w:val="003B14BE"/>
    <w:rsid w:val="003B159C"/>
    <w:rsid w:val="003B1BE8"/>
    <w:rsid w:val="003B1C23"/>
    <w:rsid w:val="003B22D1"/>
    <w:rsid w:val="003B369F"/>
    <w:rsid w:val="003B36A3"/>
    <w:rsid w:val="003B5A37"/>
    <w:rsid w:val="003B64BB"/>
    <w:rsid w:val="003B7C9C"/>
    <w:rsid w:val="003B7FE5"/>
    <w:rsid w:val="003C0294"/>
    <w:rsid w:val="003C11C8"/>
    <w:rsid w:val="003C1524"/>
    <w:rsid w:val="003C2702"/>
    <w:rsid w:val="003C44BD"/>
    <w:rsid w:val="003C469F"/>
    <w:rsid w:val="003C724B"/>
    <w:rsid w:val="003C7806"/>
    <w:rsid w:val="003D109F"/>
    <w:rsid w:val="003D2478"/>
    <w:rsid w:val="003D247F"/>
    <w:rsid w:val="003D3A08"/>
    <w:rsid w:val="003D3C45"/>
    <w:rsid w:val="003D47BC"/>
    <w:rsid w:val="003D5B1F"/>
    <w:rsid w:val="003D6CB6"/>
    <w:rsid w:val="003E15FA"/>
    <w:rsid w:val="003E18D2"/>
    <w:rsid w:val="003E1B7D"/>
    <w:rsid w:val="003E1CD5"/>
    <w:rsid w:val="003E256E"/>
    <w:rsid w:val="003E2C8E"/>
    <w:rsid w:val="003E53A3"/>
    <w:rsid w:val="003E55E4"/>
    <w:rsid w:val="003E5CD3"/>
    <w:rsid w:val="003E5EB0"/>
    <w:rsid w:val="003E6AF9"/>
    <w:rsid w:val="003E72F7"/>
    <w:rsid w:val="003E74E3"/>
    <w:rsid w:val="003E75DC"/>
    <w:rsid w:val="003F05C7"/>
    <w:rsid w:val="003F2862"/>
    <w:rsid w:val="003F28D9"/>
    <w:rsid w:val="003F2CD4"/>
    <w:rsid w:val="003F31CF"/>
    <w:rsid w:val="003F3BB8"/>
    <w:rsid w:val="003F437B"/>
    <w:rsid w:val="003F5190"/>
    <w:rsid w:val="003F6BBE"/>
    <w:rsid w:val="003F76AC"/>
    <w:rsid w:val="003F77E5"/>
    <w:rsid w:val="004000E8"/>
    <w:rsid w:val="00401C03"/>
    <w:rsid w:val="00402E2B"/>
    <w:rsid w:val="00403C2C"/>
    <w:rsid w:val="00404A02"/>
    <w:rsid w:val="0040512B"/>
    <w:rsid w:val="00405CA5"/>
    <w:rsid w:val="004061E8"/>
    <w:rsid w:val="00407CD3"/>
    <w:rsid w:val="00410134"/>
    <w:rsid w:val="00410B72"/>
    <w:rsid w:val="00410F18"/>
    <w:rsid w:val="0041263E"/>
    <w:rsid w:val="004137D0"/>
    <w:rsid w:val="00413AAC"/>
    <w:rsid w:val="00413E92"/>
    <w:rsid w:val="00415E7B"/>
    <w:rsid w:val="00416D76"/>
    <w:rsid w:val="00421105"/>
    <w:rsid w:val="00421524"/>
    <w:rsid w:val="00421ED7"/>
    <w:rsid w:val="00422420"/>
    <w:rsid w:val="00422AA4"/>
    <w:rsid w:val="00422E14"/>
    <w:rsid w:val="00423CF5"/>
    <w:rsid w:val="00423E16"/>
    <w:rsid w:val="00423E4A"/>
    <w:rsid w:val="004242F4"/>
    <w:rsid w:val="00427248"/>
    <w:rsid w:val="0042733F"/>
    <w:rsid w:val="00427F1A"/>
    <w:rsid w:val="0043064A"/>
    <w:rsid w:val="00431933"/>
    <w:rsid w:val="004337D7"/>
    <w:rsid w:val="00434B69"/>
    <w:rsid w:val="00437083"/>
    <w:rsid w:val="004370B6"/>
    <w:rsid w:val="00437447"/>
    <w:rsid w:val="00441A92"/>
    <w:rsid w:val="004421B8"/>
    <w:rsid w:val="00442526"/>
    <w:rsid w:val="004431DC"/>
    <w:rsid w:val="00443376"/>
    <w:rsid w:val="00444672"/>
    <w:rsid w:val="00444F56"/>
    <w:rsid w:val="0044637F"/>
    <w:rsid w:val="00446488"/>
    <w:rsid w:val="00446E43"/>
    <w:rsid w:val="00447DBA"/>
    <w:rsid w:val="00450210"/>
    <w:rsid w:val="00451674"/>
    <w:rsid w:val="004517AA"/>
    <w:rsid w:val="00451FF4"/>
    <w:rsid w:val="00452689"/>
    <w:rsid w:val="00452C2C"/>
    <w:rsid w:val="00452CAC"/>
    <w:rsid w:val="00453010"/>
    <w:rsid w:val="00453EA7"/>
    <w:rsid w:val="004541ED"/>
    <w:rsid w:val="00454868"/>
    <w:rsid w:val="00455075"/>
    <w:rsid w:val="0045525A"/>
    <w:rsid w:val="00457565"/>
    <w:rsid w:val="00457B71"/>
    <w:rsid w:val="004610B6"/>
    <w:rsid w:val="00461C58"/>
    <w:rsid w:val="0046323B"/>
    <w:rsid w:val="0046374C"/>
    <w:rsid w:val="00463A96"/>
    <w:rsid w:val="004651F2"/>
    <w:rsid w:val="004664B6"/>
    <w:rsid w:val="004669E2"/>
    <w:rsid w:val="00466E02"/>
    <w:rsid w:val="00470083"/>
    <w:rsid w:val="00470C31"/>
    <w:rsid w:val="00471DE0"/>
    <w:rsid w:val="004734D0"/>
    <w:rsid w:val="00473A73"/>
    <w:rsid w:val="0047556B"/>
    <w:rsid w:val="00475C7B"/>
    <w:rsid w:val="00477768"/>
    <w:rsid w:val="0048270E"/>
    <w:rsid w:val="00483D20"/>
    <w:rsid w:val="0048641E"/>
    <w:rsid w:val="00486A33"/>
    <w:rsid w:val="00486C02"/>
    <w:rsid w:val="0048764B"/>
    <w:rsid w:val="00492BC5"/>
    <w:rsid w:val="00495423"/>
    <w:rsid w:val="00495E9D"/>
    <w:rsid w:val="004961B5"/>
    <w:rsid w:val="004964F1"/>
    <w:rsid w:val="00497190"/>
    <w:rsid w:val="004A11BD"/>
    <w:rsid w:val="004A16BC"/>
    <w:rsid w:val="004A2B94"/>
    <w:rsid w:val="004A2D54"/>
    <w:rsid w:val="004B00E0"/>
    <w:rsid w:val="004B016C"/>
    <w:rsid w:val="004B1A00"/>
    <w:rsid w:val="004B1C44"/>
    <w:rsid w:val="004B4ADE"/>
    <w:rsid w:val="004B6114"/>
    <w:rsid w:val="004B6F6A"/>
    <w:rsid w:val="004B7908"/>
    <w:rsid w:val="004B7A34"/>
    <w:rsid w:val="004B7C0C"/>
    <w:rsid w:val="004C0A8F"/>
    <w:rsid w:val="004C1C93"/>
    <w:rsid w:val="004C33A6"/>
    <w:rsid w:val="004C3898"/>
    <w:rsid w:val="004C3DC9"/>
    <w:rsid w:val="004C7710"/>
    <w:rsid w:val="004D02FD"/>
    <w:rsid w:val="004D183B"/>
    <w:rsid w:val="004D277F"/>
    <w:rsid w:val="004D36B1"/>
    <w:rsid w:val="004D7EBD"/>
    <w:rsid w:val="004E2680"/>
    <w:rsid w:val="004E28F9"/>
    <w:rsid w:val="004E462E"/>
    <w:rsid w:val="004E56DC"/>
    <w:rsid w:val="004E62BD"/>
    <w:rsid w:val="004E76F4"/>
    <w:rsid w:val="004F0604"/>
    <w:rsid w:val="004F0B4E"/>
    <w:rsid w:val="004F0B6C"/>
    <w:rsid w:val="004F2078"/>
    <w:rsid w:val="004F2250"/>
    <w:rsid w:val="004F32E0"/>
    <w:rsid w:val="004F342D"/>
    <w:rsid w:val="004F3ED4"/>
    <w:rsid w:val="004F4DA3"/>
    <w:rsid w:val="004F6463"/>
    <w:rsid w:val="004F6E9E"/>
    <w:rsid w:val="00503491"/>
    <w:rsid w:val="0050445D"/>
    <w:rsid w:val="005061E0"/>
    <w:rsid w:val="00506557"/>
    <w:rsid w:val="0050677A"/>
    <w:rsid w:val="0050793D"/>
    <w:rsid w:val="005108D8"/>
    <w:rsid w:val="005116F9"/>
    <w:rsid w:val="00513781"/>
    <w:rsid w:val="00513A6D"/>
    <w:rsid w:val="005153A7"/>
    <w:rsid w:val="005153E5"/>
    <w:rsid w:val="00515E32"/>
    <w:rsid w:val="0051601D"/>
    <w:rsid w:val="00520734"/>
    <w:rsid w:val="005219CF"/>
    <w:rsid w:val="0052354F"/>
    <w:rsid w:val="00525052"/>
    <w:rsid w:val="00525F73"/>
    <w:rsid w:val="0053151E"/>
    <w:rsid w:val="00534228"/>
    <w:rsid w:val="00534328"/>
    <w:rsid w:val="005343B0"/>
    <w:rsid w:val="00534489"/>
    <w:rsid w:val="00534B59"/>
    <w:rsid w:val="0053546A"/>
    <w:rsid w:val="005357DC"/>
    <w:rsid w:val="00536759"/>
    <w:rsid w:val="00537027"/>
    <w:rsid w:val="00537C62"/>
    <w:rsid w:val="00546970"/>
    <w:rsid w:val="00546A30"/>
    <w:rsid w:val="00546E15"/>
    <w:rsid w:val="005515E4"/>
    <w:rsid w:val="00552DE7"/>
    <w:rsid w:val="00554039"/>
    <w:rsid w:val="005543BC"/>
    <w:rsid w:val="00554C5A"/>
    <w:rsid w:val="00554E19"/>
    <w:rsid w:val="00555F5F"/>
    <w:rsid w:val="00556601"/>
    <w:rsid w:val="00556641"/>
    <w:rsid w:val="005572AA"/>
    <w:rsid w:val="00557FB0"/>
    <w:rsid w:val="0056121F"/>
    <w:rsid w:val="005621F2"/>
    <w:rsid w:val="00565280"/>
    <w:rsid w:val="00570421"/>
    <w:rsid w:val="00570EA8"/>
    <w:rsid w:val="00572505"/>
    <w:rsid w:val="00572E3C"/>
    <w:rsid w:val="00573BD1"/>
    <w:rsid w:val="005743E5"/>
    <w:rsid w:val="00580E19"/>
    <w:rsid w:val="0058230E"/>
    <w:rsid w:val="005826CB"/>
    <w:rsid w:val="00582809"/>
    <w:rsid w:val="00584DE6"/>
    <w:rsid w:val="00585070"/>
    <w:rsid w:val="005856F1"/>
    <w:rsid w:val="00586A41"/>
    <w:rsid w:val="00586C66"/>
    <w:rsid w:val="0058773F"/>
    <w:rsid w:val="0058798C"/>
    <w:rsid w:val="005900FA"/>
    <w:rsid w:val="00590985"/>
    <w:rsid w:val="005909C0"/>
    <w:rsid w:val="00591586"/>
    <w:rsid w:val="00591A30"/>
    <w:rsid w:val="005935A4"/>
    <w:rsid w:val="00593C6D"/>
    <w:rsid w:val="0059414D"/>
    <w:rsid w:val="005948C2"/>
    <w:rsid w:val="00594A04"/>
    <w:rsid w:val="00595291"/>
    <w:rsid w:val="00595DCA"/>
    <w:rsid w:val="00596F9C"/>
    <w:rsid w:val="00597066"/>
    <w:rsid w:val="0059779B"/>
    <w:rsid w:val="005A0BA0"/>
    <w:rsid w:val="005A209A"/>
    <w:rsid w:val="005A46B5"/>
    <w:rsid w:val="005A5441"/>
    <w:rsid w:val="005A662D"/>
    <w:rsid w:val="005A70F6"/>
    <w:rsid w:val="005B006D"/>
    <w:rsid w:val="005B0CCD"/>
    <w:rsid w:val="005B1409"/>
    <w:rsid w:val="005B35D7"/>
    <w:rsid w:val="005B392A"/>
    <w:rsid w:val="005B3AA3"/>
    <w:rsid w:val="005B422D"/>
    <w:rsid w:val="005B56F5"/>
    <w:rsid w:val="005B6171"/>
    <w:rsid w:val="005B6A5F"/>
    <w:rsid w:val="005B6F83"/>
    <w:rsid w:val="005B7FD3"/>
    <w:rsid w:val="005C165D"/>
    <w:rsid w:val="005C3B27"/>
    <w:rsid w:val="005C4498"/>
    <w:rsid w:val="005C6D2C"/>
    <w:rsid w:val="005C6FC2"/>
    <w:rsid w:val="005C74FB"/>
    <w:rsid w:val="005C7F24"/>
    <w:rsid w:val="005D1602"/>
    <w:rsid w:val="005D17E6"/>
    <w:rsid w:val="005D44D2"/>
    <w:rsid w:val="005D45D6"/>
    <w:rsid w:val="005D5827"/>
    <w:rsid w:val="005D5B21"/>
    <w:rsid w:val="005D6EA0"/>
    <w:rsid w:val="005E385F"/>
    <w:rsid w:val="005E4441"/>
    <w:rsid w:val="005E45B5"/>
    <w:rsid w:val="005E4D0D"/>
    <w:rsid w:val="005E5B81"/>
    <w:rsid w:val="005E5E86"/>
    <w:rsid w:val="005E6306"/>
    <w:rsid w:val="005E659B"/>
    <w:rsid w:val="005E74CF"/>
    <w:rsid w:val="005E7837"/>
    <w:rsid w:val="005F08B2"/>
    <w:rsid w:val="005F0A08"/>
    <w:rsid w:val="005F168D"/>
    <w:rsid w:val="005F2CB1"/>
    <w:rsid w:val="005F3025"/>
    <w:rsid w:val="005F5CA1"/>
    <w:rsid w:val="005F5D2F"/>
    <w:rsid w:val="005F618C"/>
    <w:rsid w:val="005F6508"/>
    <w:rsid w:val="005F6BC6"/>
    <w:rsid w:val="005F70BD"/>
    <w:rsid w:val="005F70CA"/>
    <w:rsid w:val="00601FF5"/>
    <w:rsid w:val="0060283C"/>
    <w:rsid w:val="0060415C"/>
    <w:rsid w:val="00604756"/>
    <w:rsid w:val="00604E59"/>
    <w:rsid w:val="00604F14"/>
    <w:rsid w:val="006067FF"/>
    <w:rsid w:val="00610470"/>
    <w:rsid w:val="00610A76"/>
    <w:rsid w:val="00610EC1"/>
    <w:rsid w:val="00611B83"/>
    <w:rsid w:val="00613257"/>
    <w:rsid w:val="00613959"/>
    <w:rsid w:val="00613BA1"/>
    <w:rsid w:val="00615DF0"/>
    <w:rsid w:val="00616525"/>
    <w:rsid w:val="006201FF"/>
    <w:rsid w:val="00620A71"/>
    <w:rsid w:val="00620C25"/>
    <w:rsid w:val="00620D80"/>
    <w:rsid w:val="0062197D"/>
    <w:rsid w:val="006234A6"/>
    <w:rsid w:val="006264F4"/>
    <w:rsid w:val="00627B5F"/>
    <w:rsid w:val="00627BBC"/>
    <w:rsid w:val="00630001"/>
    <w:rsid w:val="006311B3"/>
    <w:rsid w:val="00631B9F"/>
    <w:rsid w:val="0063284C"/>
    <w:rsid w:val="00632B58"/>
    <w:rsid w:val="00633B1A"/>
    <w:rsid w:val="00634A41"/>
    <w:rsid w:val="00636398"/>
    <w:rsid w:val="006368CC"/>
    <w:rsid w:val="006368D3"/>
    <w:rsid w:val="006377EC"/>
    <w:rsid w:val="00640812"/>
    <w:rsid w:val="00641471"/>
    <w:rsid w:val="0064151F"/>
    <w:rsid w:val="00641533"/>
    <w:rsid w:val="006417F9"/>
    <w:rsid w:val="0064208D"/>
    <w:rsid w:val="00642D4E"/>
    <w:rsid w:val="00643356"/>
    <w:rsid w:val="00643475"/>
    <w:rsid w:val="00643490"/>
    <w:rsid w:val="00643809"/>
    <w:rsid w:val="0064396A"/>
    <w:rsid w:val="006444DB"/>
    <w:rsid w:val="006449BF"/>
    <w:rsid w:val="0064624E"/>
    <w:rsid w:val="0065005D"/>
    <w:rsid w:val="00650AB9"/>
    <w:rsid w:val="0065155E"/>
    <w:rsid w:val="00654D10"/>
    <w:rsid w:val="00655733"/>
    <w:rsid w:val="00655ACD"/>
    <w:rsid w:val="00656A92"/>
    <w:rsid w:val="00656DDE"/>
    <w:rsid w:val="00657DB1"/>
    <w:rsid w:val="0066011D"/>
    <w:rsid w:val="006607C0"/>
    <w:rsid w:val="006613A6"/>
    <w:rsid w:val="006627A2"/>
    <w:rsid w:val="00662CE5"/>
    <w:rsid w:val="006632AE"/>
    <w:rsid w:val="006634E6"/>
    <w:rsid w:val="00663877"/>
    <w:rsid w:val="006655EE"/>
    <w:rsid w:val="00666018"/>
    <w:rsid w:val="0066686C"/>
    <w:rsid w:val="00667EE7"/>
    <w:rsid w:val="00670922"/>
    <w:rsid w:val="00670B10"/>
    <w:rsid w:val="00670BE1"/>
    <w:rsid w:val="00671AE5"/>
    <w:rsid w:val="0067218F"/>
    <w:rsid w:val="006734DF"/>
    <w:rsid w:val="00673778"/>
    <w:rsid w:val="006741F2"/>
    <w:rsid w:val="00674CC3"/>
    <w:rsid w:val="00674F66"/>
    <w:rsid w:val="00675C72"/>
    <w:rsid w:val="006771F9"/>
    <w:rsid w:val="006776D7"/>
    <w:rsid w:val="00677E0C"/>
    <w:rsid w:val="00681003"/>
    <w:rsid w:val="006817C9"/>
    <w:rsid w:val="00681D02"/>
    <w:rsid w:val="00683ECE"/>
    <w:rsid w:val="0068431F"/>
    <w:rsid w:val="00684F7D"/>
    <w:rsid w:val="00691496"/>
    <w:rsid w:val="00693145"/>
    <w:rsid w:val="006957A1"/>
    <w:rsid w:val="00695FC2"/>
    <w:rsid w:val="00696465"/>
    <w:rsid w:val="006966DF"/>
    <w:rsid w:val="00696949"/>
    <w:rsid w:val="00697052"/>
    <w:rsid w:val="006A0966"/>
    <w:rsid w:val="006A1279"/>
    <w:rsid w:val="006A12C4"/>
    <w:rsid w:val="006A196F"/>
    <w:rsid w:val="006A46FB"/>
    <w:rsid w:val="006A5E28"/>
    <w:rsid w:val="006A6192"/>
    <w:rsid w:val="006A64F0"/>
    <w:rsid w:val="006A697B"/>
    <w:rsid w:val="006A7AFF"/>
    <w:rsid w:val="006B1816"/>
    <w:rsid w:val="006B2099"/>
    <w:rsid w:val="006B41FE"/>
    <w:rsid w:val="006B50CF"/>
    <w:rsid w:val="006C03B8"/>
    <w:rsid w:val="006C1204"/>
    <w:rsid w:val="006C1272"/>
    <w:rsid w:val="006C59DA"/>
    <w:rsid w:val="006C5A24"/>
    <w:rsid w:val="006C5EC9"/>
    <w:rsid w:val="006C6059"/>
    <w:rsid w:val="006C6965"/>
    <w:rsid w:val="006C7522"/>
    <w:rsid w:val="006C7B21"/>
    <w:rsid w:val="006D0948"/>
    <w:rsid w:val="006D0E0C"/>
    <w:rsid w:val="006D117A"/>
    <w:rsid w:val="006D20B2"/>
    <w:rsid w:val="006D2F80"/>
    <w:rsid w:val="006D3489"/>
    <w:rsid w:val="006D5639"/>
    <w:rsid w:val="006D6F08"/>
    <w:rsid w:val="006E052D"/>
    <w:rsid w:val="006E062C"/>
    <w:rsid w:val="006E1C82"/>
    <w:rsid w:val="006E1DF0"/>
    <w:rsid w:val="006E28B7"/>
    <w:rsid w:val="006E2A9B"/>
    <w:rsid w:val="006E3041"/>
    <w:rsid w:val="006E3310"/>
    <w:rsid w:val="006E3679"/>
    <w:rsid w:val="006E4E39"/>
    <w:rsid w:val="006E565E"/>
    <w:rsid w:val="006E673D"/>
    <w:rsid w:val="006E7B72"/>
    <w:rsid w:val="006E7D3B"/>
    <w:rsid w:val="006E7DD2"/>
    <w:rsid w:val="006E7E9E"/>
    <w:rsid w:val="006F1B70"/>
    <w:rsid w:val="006F2DDE"/>
    <w:rsid w:val="006F32EF"/>
    <w:rsid w:val="006F341D"/>
    <w:rsid w:val="006F3CDE"/>
    <w:rsid w:val="006F58D4"/>
    <w:rsid w:val="006F6582"/>
    <w:rsid w:val="00700678"/>
    <w:rsid w:val="007006D1"/>
    <w:rsid w:val="0070092F"/>
    <w:rsid w:val="00700CF3"/>
    <w:rsid w:val="007013DF"/>
    <w:rsid w:val="0070246D"/>
    <w:rsid w:val="00702F35"/>
    <w:rsid w:val="0070323B"/>
    <w:rsid w:val="0070346E"/>
    <w:rsid w:val="0070460B"/>
    <w:rsid w:val="00704EDB"/>
    <w:rsid w:val="007051AE"/>
    <w:rsid w:val="00705377"/>
    <w:rsid w:val="00706101"/>
    <w:rsid w:val="00706365"/>
    <w:rsid w:val="00706C56"/>
    <w:rsid w:val="00706F58"/>
    <w:rsid w:val="00707072"/>
    <w:rsid w:val="00707D61"/>
    <w:rsid w:val="00712287"/>
    <w:rsid w:val="00712772"/>
    <w:rsid w:val="00713907"/>
    <w:rsid w:val="007148D3"/>
    <w:rsid w:val="00714975"/>
    <w:rsid w:val="00714B90"/>
    <w:rsid w:val="00715B9A"/>
    <w:rsid w:val="00715D04"/>
    <w:rsid w:val="00715EE5"/>
    <w:rsid w:val="007178E9"/>
    <w:rsid w:val="007205E1"/>
    <w:rsid w:val="00720634"/>
    <w:rsid w:val="00722652"/>
    <w:rsid w:val="00722A0C"/>
    <w:rsid w:val="007246B1"/>
    <w:rsid w:val="00724E7F"/>
    <w:rsid w:val="007257D0"/>
    <w:rsid w:val="007267A1"/>
    <w:rsid w:val="00726EA6"/>
    <w:rsid w:val="0072717E"/>
    <w:rsid w:val="00727208"/>
    <w:rsid w:val="00727680"/>
    <w:rsid w:val="00727B05"/>
    <w:rsid w:val="00730B52"/>
    <w:rsid w:val="00731EE5"/>
    <w:rsid w:val="0073215E"/>
    <w:rsid w:val="0073432F"/>
    <w:rsid w:val="007348B1"/>
    <w:rsid w:val="007362A6"/>
    <w:rsid w:val="00736D7D"/>
    <w:rsid w:val="00740E58"/>
    <w:rsid w:val="00741465"/>
    <w:rsid w:val="00742045"/>
    <w:rsid w:val="007443F5"/>
    <w:rsid w:val="007445A0"/>
    <w:rsid w:val="0074524B"/>
    <w:rsid w:val="007464CA"/>
    <w:rsid w:val="00747D8B"/>
    <w:rsid w:val="00747DB8"/>
    <w:rsid w:val="00751228"/>
    <w:rsid w:val="00751470"/>
    <w:rsid w:val="0075248E"/>
    <w:rsid w:val="00754C52"/>
    <w:rsid w:val="007565A2"/>
    <w:rsid w:val="007571E1"/>
    <w:rsid w:val="00757A16"/>
    <w:rsid w:val="007604B2"/>
    <w:rsid w:val="00760C4B"/>
    <w:rsid w:val="00765281"/>
    <w:rsid w:val="0076576C"/>
    <w:rsid w:val="00766BAD"/>
    <w:rsid w:val="007729A2"/>
    <w:rsid w:val="007755F2"/>
    <w:rsid w:val="00775959"/>
    <w:rsid w:val="0077652C"/>
    <w:rsid w:val="00776971"/>
    <w:rsid w:val="0078090D"/>
    <w:rsid w:val="00780A80"/>
    <w:rsid w:val="007813BE"/>
    <w:rsid w:val="0078177E"/>
    <w:rsid w:val="00782B40"/>
    <w:rsid w:val="0078304C"/>
    <w:rsid w:val="00783673"/>
    <w:rsid w:val="0078382B"/>
    <w:rsid w:val="007844AF"/>
    <w:rsid w:val="00785490"/>
    <w:rsid w:val="007863C6"/>
    <w:rsid w:val="0079005D"/>
    <w:rsid w:val="00790C18"/>
    <w:rsid w:val="00791131"/>
    <w:rsid w:val="007925EA"/>
    <w:rsid w:val="007927D7"/>
    <w:rsid w:val="00792CB3"/>
    <w:rsid w:val="00792F19"/>
    <w:rsid w:val="00792FBC"/>
    <w:rsid w:val="00793CD8"/>
    <w:rsid w:val="0079526D"/>
    <w:rsid w:val="00795C92"/>
    <w:rsid w:val="00795C9D"/>
    <w:rsid w:val="00796231"/>
    <w:rsid w:val="00796CEB"/>
    <w:rsid w:val="00797AA9"/>
    <w:rsid w:val="00797CAD"/>
    <w:rsid w:val="00797F5F"/>
    <w:rsid w:val="007A1CB3"/>
    <w:rsid w:val="007A306F"/>
    <w:rsid w:val="007A43A6"/>
    <w:rsid w:val="007A5001"/>
    <w:rsid w:val="007A58A6"/>
    <w:rsid w:val="007A68F8"/>
    <w:rsid w:val="007B06E1"/>
    <w:rsid w:val="007B1059"/>
    <w:rsid w:val="007B30A4"/>
    <w:rsid w:val="007B328F"/>
    <w:rsid w:val="007B3D2D"/>
    <w:rsid w:val="007B4E82"/>
    <w:rsid w:val="007B50AE"/>
    <w:rsid w:val="007B51DF"/>
    <w:rsid w:val="007B5233"/>
    <w:rsid w:val="007B5B57"/>
    <w:rsid w:val="007B719E"/>
    <w:rsid w:val="007B795E"/>
    <w:rsid w:val="007C05DD"/>
    <w:rsid w:val="007C1DF9"/>
    <w:rsid w:val="007C3D18"/>
    <w:rsid w:val="007C4D93"/>
    <w:rsid w:val="007C60BF"/>
    <w:rsid w:val="007C6A07"/>
    <w:rsid w:val="007C75A1"/>
    <w:rsid w:val="007C77A5"/>
    <w:rsid w:val="007C7F8C"/>
    <w:rsid w:val="007D04E5"/>
    <w:rsid w:val="007D061D"/>
    <w:rsid w:val="007D1F4E"/>
    <w:rsid w:val="007D2A70"/>
    <w:rsid w:val="007D3461"/>
    <w:rsid w:val="007D4D9F"/>
    <w:rsid w:val="007D5651"/>
    <w:rsid w:val="007D5901"/>
    <w:rsid w:val="007D607D"/>
    <w:rsid w:val="007D736F"/>
    <w:rsid w:val="007D7526"/>
    <w:rsid w:val="007E4610"/>
    <w:rsid w:val="007E4715"/>
    <w:rsid w:val="007E505B"/>
    <w:rsid w:val="007E7091"/>
    <w:rsid w:val="007F183F"/>
    <w:rsid w:val="007F1C12"/>
    <w:rsid w:val="007F42BC"/>
    <w:rsid w:val="007F504B"/>
    <w:rsid w:val="007F5D17"/>
    <w:rsid w:val="007F6BBE"/>
    <w:rsid w:val="007F7C6F"/>
    <w:rsid w:val="00801C28"/>
    <w:rsid w:val="00803658"/>
    <w:rsid w:val="00803FAE"/>
    <w:rsid w:val="008052BB"/>
    <w:rsid w:val="00805E27"/>
    <w:rsid w:val="0080605F"/>
    <w:rsid w:val="00806321"/>
    <w:rsid w:val="00807786"/>
    <w:rsid w:val="00811EB3"/>
    <w:rsid w:val="00811FCB"/>
    <w:rsid w:val="00812254"/>
    <w:rsid w:val="008144E7"/>
    <w:rsid w:val="008158D6"/>
    <w:rsid w:val="00817103"/>
    <w:rsid w:val="00817196"/>
    <w:rsid w:val="00823373"/>
    <w:rsid w:val="008235DB"/>
    <w:rsid w:val="00824AB4"/>
    <w:rsid w:val="00825C42"/>
    <w:rsid w:val="00825D25"/>
    <w:rsid w:val="00825FFE"/>
    <w:rsid w:val="00827D6F"/>
    <w:rsid w:val="00831CB8"/>
    <w:rsid w:val="00834CD2"/>
    <w:rsid w:val="00834EBD"/>
    <w:rsid w:val="008376AC"/>
    <w:rsid w:val="00837C52"/>
    <w:rsid w:val="008421A6"/>
    <w:rsid w:val="008423F6"/>
    <w:rsid w:val="00842C21"/>
    <w:rsid w:val="008444E8"/>
    <w:rsid w:val="008447D7"/>
    <w:rsid w:val="00844E80"/>
    <w:rsid w:val="00846FE7"/>
    <w:rsid w:val="00847D75"/>
    <w:rsid w:val="008554F6"/>
    <w:rsid w:val="00856911"/>
    <w:rsid w:val="008604FF"/>
    <w:rsid w:val="0086061F"/>
    <w:rsid w:val="00860AAB"/>
    <w:rsid w:val="0086174A"/>
    <w:rsid w:val="00864414"/>
    <w:rsid w:val="00865FB7"/>
    <w:rsid w:val="00866080"/>
    <w:rsid w:val="00866DF0"/>
    <w:rsid w:val="008677FD"/>
    <w:rsid w:val="008706D4"/>
    <w:rsid w:val="0087075E"/>
    <w:rsid w:val="00870F8A"/>
    <w:rsid w:val="008719A4"/>
    <w:rsid w:val="00871D23"/>
    <w:rsid w:val="00872280"/>
    <w:rsid w:val="008727D3"/>
    <w:rsid w:val="00872AC9"/>
    <w:rsid w:val="00874312"/>
    <w:rsid w:val="0087437C"/>
    <w:rsid w:val="00875365"/>
    <w:rsid w:val="00875CD7"/>
    <w:rsid w:val="00876B4D"/>
    <w:rsid w:val="00877765"/>
    <w:rsid w:val="00877B0C"/>
    <w:rsid w:val="00877C89"/>
    <w:rsid w:val="00877F18"/>
    <w:rsid w:val="008803B7"/>
    <w:rsid w:val="0088181F"/>
    <w:rsid w:val="00881E78"/>
    <w:rsid w:val="00882A84"/>
    <w:rsid w:val="00882B39"/>
    <w:rsid w:val="00884567"/>
    <w:rsid w:val="00890C9F"/>
    <w:rsid w:val="008941E3"/>
    <w:rsid w:val="00894397"/>
    <w:rsid w:val="00894A88"/>
    <w:rsid w:val="00895386"/>
    <w:rsid w:val="008A1C55"/>
    <w:rsid w:val="008A21FF"/>
    <w:rsid w:val="008A2298"/>
    <w:rsid w:val="008A2CE2"/>
    <w:rsid w:val="008A30AC"/>
    <w:rsid w:val="008A4135"/>
    <w:rsid w:val="008A44B8"/>
    <w:rsid w:val="008A51A8"/>
    <w:rsid w:val="008A54C7"/>
    <w:rsid w:val="008A5FBD"/>
    <w:rsid w:val="008A7436"/>
    <w:rsid w:val="008A77D8"/>
    <w:rsid w:val="008A78A6"/>
    <w:rsid w:val="008A793D"/>
    <w:rsid w:val="008B0483"/>
    <w:rsid w:val="008B120C"/>
    <w:rsid w:val="008B2109"/>
    <w:rsid w:val="008B2890"/>
    <w:rsid w:val="008B2DB7"/>
    <w:rsid w:val="008B51A0"/>
    <w:rsid w:val="008B592A"/>
    <w:rsid w:val="008B5A67"/>
    <w:rsid w:val="008B78AA"/>
    <w:rsid w:val="008B7B5C"/>
    <w:rsid w:val="008C0276"/>
    <w:rsid w:val="008C093A"/>
    <w:rsid w:val="008C0C99"/>
    <w:rsid w:val="008C2017"/>
    <w:rsid w:val="008C22C5"/>
    <w:rsid w:val="008C3A18"/>
    <w:rsid w:val="008C4958"/>
    <w:rsid w:val="008C4BAA"/>
    <w:rsid w:val="008C6AE8"/>
    <w:rsid w:val="008C7224"/>
    <w:rsid w:val="008C7573"/>
    <w:rsid w:val="008D00A5"/>
    <w:rsid w:val="008D0A49"/>
    <w:rsid w:val="008D34F1"/>
    <w:rsid w:val="008D39D8"/>
    <w:rsid w:val="008D41A8"/>
    <w:rsid w:val="008D473B"/>
    <w:rsid w:val="008D48EC"/>
    <w:rsid w:val="008D6166"/>
    <w:rsid w:val="008D6D1A"/>
    <w:rsid w:val="008D7407"/>
    <w:rsid w:val="008E065E"/>
    <w:rsid w:val="008E0927"/>
    <w:rsid w:val="008E1909"/>
    <w:rsid w:val="008E3B4B"/>
    <w:rsid w:val="008E3FFD"/>
    <w:rsid w:val="008E48C1"/>
    <w:rsid w:val="008E5ADC"/>
    <w:rsid w:val="008F0918"/>
    <w:rsid w:val="008F1EAB"/>
    <w:rsid w:val="008F2035"/>
    <w:rsid w:val="008F33DC"/>
    <w:rsid w:val="008F477F"/>
    <w:rsid w:val="008F51A9"/>
    <w:rsid w:val="008F749B"/>
    <w:rsid w:val="00900066"/>
    <w:rsid w:val="00901561"/>
    <w:rsid w:val="00902350"/>
    <w:rsid w:val="009026DA"/>
    <w:rsid w:val="0090336B"/>
    <w:rsid w:val="00903480"/>
    <w:rsid w:val="0090406A"/>
    <w:rsid w:val="009053AA"/>
    <w:rsid w:val="0090550F"/>
    <w:rsid w:val="00906939"/>
    <w:rsid w:val="00910B7D"/>
    <w:rsid w:val="00911787"/>
    <w:rsid w:val="00911DFB"/>
    <w:rsid w:val="00913603"/>
    <w:rsid w:val="009139D9"/>
    <w:rsid w:val="00914AD4"/>
    <w:rsid w:val="00914AD8"/>
    <w:rsid w:val="00915D57"/>
    <w:rsid w:val="00916079"/>
    <w:rsid w:val="00917CE9"/>
    <w:rsid w:val="00920201"/>
    <w:rsid w:val="00920BF2"/>
    <w:rsid w:val="00921787"/>
    <w:rsid w:val="00921D3F"/>
    <w:rsid w:val="00922010"/>
    <w:rsid w:val="00922ADB"/>
    <w:rsid w:val="00924CFA"/>
    <w:rsid w:val="0092535D"/>
    <w:rsid w:val="009260CD"/>
    <w:rsid w:val="00926636"/>
    <w:rsid w:val="00931BD9"/>
    <w:rsid w:val="00931E2D"/>
    <w:rsid w:val="00931ED7"/>
    <w:rsid w:val="00932E44"/>
    <w:rsid w:val="00934FE6"/>
    <w:rsid w:val="00935682"/>
    <w:rsid w:val="00936875"/>
    <w:rsid w:val="009368F3"/>
    <w:rsid w:val="00936E6D"/>
    <w:rsid w:val="00941636"/>
    <w:rsid w:val="00941D89"/>
    <w:rsid w:val="009424FE"/>
    <w:rsid w:val="00943742"/>
    <w:rsid w:val="009438E3"/>
    <w:rsid w:val="0094405B"/>
    <w:rsid w:val="00945C05"/>
    <w:rsid w:val="00946945"/>
    <w:rsid w:val="00947713"/>
    <w:rsid w:val="00950924"/>
    <w:rsid w:val="00950DE7"/>
    <w:rsid w:val="00952411"/>
    <w:rsid w:val="00953920"/>
    <w:rsid w:val="00953D47"/>
    <w:rsid w:val="00954445"/>
    <w:rsid w:val="0095524A"/>
    <w:rsid w:val="0095681E"/>
    <w:rsid w:val="009572D4"/>
    <w:rsid w:val="00961921"/>
    <w:rsid w:val="00961E9D"/>
    <w:rsid w:val="0096250F"/>
    <w:rsid w:val="0096430A"/>
    <w:rsid w:val="009648F7"/>
    <w:rsid w:val="00965240"/>
    <w:rsid w:val="0096554B"/>
    <w:rsid w:val="009655B5"/>
    <w:rsid w:val="0096584A"/>
    <w:rsid w:val="00966224"/>
    <w:rsid w:val="00967E8D"/>
    <w:rsid w:val="00971018"/>
    <w:rsid w:val="00971F08"/>
    <w:rsid w:val="00972224"/>
    <w:rsid w:val="00973480"/>
    <w:rsid w:val="00974E2B"/>
    <w:rsid w:val="00975A09"/>
    <w:rsid w:val="0097603D"/>
    <w:rsid w:val="00976949"/>
    <w:rsid w:val="00977FB5"/>
    <w:rsid w:val="00980477"/>
    <w:rsid w:val="009809A0"/>
    <w:rsid w:val="00981A88"/>
    <w:rsid w:val="00982973"/>
    <w:rsid w:val="009830A7"/>
    <w:rsid w:val="00983FBD"/>
    <w:rsid w:val="00985253"/>
    <w:rsid w:val="00985396"/>
    <w:rsid w:val="009853B3"/>
    <w:rsid w:val="009853F5"/>
    <w:rsid w:val="00985A78"/>
    <w:rsid w:val="00986F10"/>
    <w:rsid w:val="00986F19"/>
    <w:rsid w:val="009871C9"/>
    <w:rsid w:val="0099058B"/>
    <w:rsid w:val="00990630"/>
    <w:rsid w:val="009915DE"/>
    <w:rsid w:val="00991761"/>
    <w:rsid w:val="009922FC"/>
    <w:rsid w:val="00994DCA"/>
    <w:rsid w:val="009960EC"/>
    <w:rsid w:val="00996B7C"/>
    <w:rsid w:val="009970DD"/>
    <w:rsid w:val="009A0FBA"/>
    <w:rsid w:val="009A1601"/>
    <w:rsid w:val="009A3087"/>
    <w:rsid w:val="009A3BB6"/>
    <w:rsid w:val="009A3DE5"/>
    <w:rsid w:val="009A462D"/>
    <w:rsid w:val="009A5AD7"/>
    <w:rsid w:val="009A5CBA"/>
    <w:rsid w:val="009B1F30"/>
    <w:rsid w:val="009B2DD7"/>
    <w:rsid w:val="009B3AC2"/>
    <w:rsid w:val="009B4DF4"/>
    <w:rsid w:val="009B564E"/>
    <w:rsid w:val="009B7E87"/>
    <w:rsid w:val="009C0169"/>
    <w:rsid w:val="009C04BF"/>
    <w:rsid w:val="009C2B0F"/>
    <w:rsid w:val="009C317A"/>
    <w:rsid w:val="009C403E"/>
    <w:rsid w:val="009C53AB"/>
    <w:rsid w:val="009C5A48"/>
    <w:rsid w:val="009D03D8"/>
    <w:rsid w:val="009D148D"/>
    <w:rsid w:val="009D1790"/>
    <w:rsid w:val="009D290A"/>
    <w:rsid w:val="009D2E09"/>
    <w:rsid w:val="009D31B6"/>
    <w:rsid w:val="009D48CC"/>
    <w:rsid w:val="009D4E24"/>
    <w:rsid w:val="009D4FCC"/>
    <w:rsid w:val="009D4FF0"/>
    <w:rsid w:val="009D64F1"/>
    <w:rsid w:val="009D703C"/>
    <w:rsid w:val="009D718F"/>
    <w:rsid w:val="009D76DB"/>
    <w:rsid w:val="009E068F"/>
    <w:rsid w:val="009E14E0"/>
    <w:rsid w:val="009E2A02"/>
    <w:rsid w:val="009E35DB"/>
    <w:rsid w:val="009E47A3"/>
    <w:rsid w:val="009F04A5"/>
    <w:rsid w:val="009F08F3"/>
    <w:rsid w:val="009F2BA5"/>
    <w:rsid w:val="009F344F"/>
    <w:rsid w:val="009F72B3"/>
    <w:rsid w:val="00A0000A"/>
    <w:rsid w:val="00A031D8"/>
    <w:rsid w:val="00A032D0"/>
    <w:rsid w:val="00A048A8"/>
    <w:rsid w:val="00A04AFE"/>
    <w:rsid w:val="00A04CE4"/>
    <w:rsid w:val="00A04F49"/>
    <w:rsid w:val="00A05D8D"/>
    <w:rsid w:val="00A06CD5"/>
    <w:rsid w:val="00A1053B"/>
    <w:rsid w:val="00A12E0F"/>
    <w:rsid w:val="00A13E54"/>
    <w:rsid w:val="00A1784F"/>
    <w:rsid w:val="00A17F63"/>
    <w:rsid w:val="00A20305"/>
    <w:rsid w:val="00A2193B"/>
    <w:rsid w:val="00A2351A"/>
    <w:rsid w:val="00A2537E"/>
    <w:rsid w:val="00A264A9"/>
    <w:rsid w:val="00A26846"/>
    <w:rsid w:val="00A26DCF"/>
    <w:rsid w:val="00A26E44"/>
    <w:rsid w:val="00A27151"/>
    <w:rsid w:val="00A27785"/>
    <w:rsid w:val="00A27AA9"/>
    <w:rsid w:val="00A27C0D"/>
    <w:rsid w:val="00A30187"/>
    <w:rsid w:val="00A30886"/>
    <w:rsid w:val="00A30C1F"/>
    <w:rsid w:val="00A312CB"/>
    <w:rsid w:val="00A31878"/>
    <w:rsid w:val="00A33864"/>
    <w:rsid w:val="00A34008"/>
    <w:rsid w:val="00A3448A"/>
    <w:rsid w:val="00A36297"/>
    <w:rsid w:val="00A373CF"/>
    <w:rsid w:val="00A37B07"/>
    <w:rsid w:val="00A41E2B"/>
    <w:rsid w:val="00A448C7"/>
    <w:rsid w:val="00A45B74"/>
    <w:rsid w:val="00A45C8D"/>
    <w:rsid w:val="00A4618E"/>
    <w:rsid w:val="00A52E1D"/>
    <w:rsid w:val="00A52E3F"/>
    <w:rsid w:val="00A537EC"/>
    <w:rsid w:val="00A552BE"/>
    <w:rsid w:val="00A56879"/>
    <w:rsid w:val="00A602DC"/>
    <w:rsid w:val="00A6074A"/>
    <w:rsid w:val="00A61290"/>
    <w:rsid w:val="00A61499"/>
    <w:rsid w:val="00A62A77"/>
    <w:rsid w:val="00A62E32"/>
    <w:rsid w:val="00A63483"/>
    <w:rsid w:val="00A657D7"/>
    <w:rsid w:val="00A660AC"/>
    <w:rsid w:val="00A67E6C"/>
    <w:rsid w:val="00A71B99"/>
    <w:rsid w:val="00A724F9"/>
    <w:rsid w:val="00A737F5"/>
    <w:rsid w:val="00A739D0"/>
    <w:rsid w:val="00A761D4"/>
    <w:rsid w:val="00A77EC4"/>
    <w:rsid w:val="00A81670"/>
    <w:rsid w:val="00A833DD"/>
    <w:rsid w:val="00A84108"/>
    <w:rsid w:val="00A92879"/>
    <w:rsid w:val="00A9393F"/>
    <w:rsid w:val="00A9442A"/>
    <w:rsid w:val="00AA016F"/>
    <w:rsid w:val="00AA1E30"/>
    <w:rsid w:val="00AA1ED6"/>
    <w:rsid w:val="00AA2C61"/>
    <w:rsid w:val="00AA3771"/>
    <w:rsid w:val="00AA48B5"/>
    <w:rsid w:val="00AA4E78"/>
    <w:rsid w:val="00AA5048"/>
    <w:rsid w:val="00AA51D6"/>
    <w:rsid w:val="00AA5551"/>
    <w:rsid w:val="00AA5E04"/>
    <w:rsid w:val="00AB0BC8"/>
    <w:rsid w:val="00AB11CA"/>
    <w:rsid w:val="00AB14D9"/>
    <w:rsid w:val="00AB171A"/>
    <w:rsid w:val="00AB1C36"/>
    <w:rsid w:val="00AB3F85"/>
    <w:rsid w:val="00AB4AB8"/>
    <w:rsid w:val="00AB655E"/>
    <w:rsid w:val="00AB66E7"/>
    <w:rsid w:val="00AB6AD2"/>
    <w:rsid w:val="00AC007F"/>
    <w:rsid w:val="00AC15DF"/>
    <w:rsid w:val="00AC19CE"/>
    <w:rsid w:val="00AC2ECD"/>
    <w:rsid w:val="00AC3119"/>
    <w:rsid w:val="00AC48DE"/>
    <w:rsid w:val="00AC49FB"/>
    <w:rsid w:val="00AC5A10"/>
    <w:rsid w:val="00AD0AA3"/>
    <w:rsid w:val="00AD2112"/>
    <w:rsid w:val="00AD2D04"/>
    <w:rsid w:val="00AD3F94"/>
    <w:rsid w:val="00AD4A5A"/>
    <w:rsid w:val="00AD5D8E"/>
    <w:rsid w:val="00AD63D8"/>
    <w:rsid w:val="00AD671B"/>
    <w:rsid w:val="00AD7841"/>
    <w:rsid w:val="00AE132D"/>
    <w:rsid w:val="00AE27AC"/>
    <w:rsid w:val="00AE3E06"/>
    <w:rsid w:val="00AE40E0"/>
    <w:rsid w:val="00AE4DBA"/>
    <w:rsid w:val="00AE4F07"/>
    <w:rsid w:val="00AE5486"/>
    <w:rsid w:val="00AE5FBB"/>
    <w:rsid w:val="00AE6788"/>
    <w:rsid w:val="00AF04C5"/>
    <w:rsid w:val="00AF1345"/>
    <w:rsid w:val="00AF134D"/>
    <w:rsid w:val="00AF1C5D"/>
    <w:rsid w:val="00AF42D7"/>
    <w:rsid w:val="00B006FE"/>
    <w:rsid w:val="00B00764"/>
    <w:rsid w:val="00B007CB"/>
    <w:rsid w:val="00B00A18"/>
    <w:rsid w:val="00B01EA5"/>
    <w:rsid w:val="00B02AA9"/>
    <w:rsid w:val="00B02FA3"/>
    <w:rsid w:val="00B05084"/>
    <w:rsid w:val="00B0553A"/>
    <w:rsid w:val="00B079F9"/>
    <w:rsid w:val="00B1038D"/>
    <w:rsid w:val="00B14F14"/>
    <w:rsid w:val="00B154DE"/>
    <w:rsid w:val="00B155BE"/>
    <w:rsid w:val="00B157F9"/>
    <w:rsid w:val="00B159E1"/>
    <w:rsid w:val="00B1671A"/>
    <w:rsid w:val="00B16B74"/>
    <w:rsid w:val="00B20256"/>
    <w:rsid w:val="00B20D09"/>
    <w:rsid w:val="00B2274C"/>
    <w:rsid w:val="00B251B1"/>
    <w:rsid w:val="00B26DD4"/>
    <w:rsid w:val="00B2763F"/>
    <w:rsid w:val="00B27AAC"/>
    <w:rsid w:val="00B30929"/>
    <w:rsid w:val="00B3149F"/>
    <w:rsid w:val="00B33698"/>
    <w:rsid w:val="00B3439D"/>
    <w:rsid w:val="00B359CB"/>
    <w:rsid w:val="00B36F05"/>
    <w:rsid w:val="00B372AA"/>
    <w:rsid w:val="00B3753F"/>
    <w:rsid w:val="00B37726"/>
    <w:rsid w:val="00B37AD9"/>
    <w:rsid w:val="00B401B8"/>
    <w:rsid w:val="00B402EF"/>
    <w:rsid w:val="00B40445"/>
    <w:rsid w:val="00B4060C"/>
    <w:rsid w:val="00B409E0"/>
    <w:rsid w:val="00B41888"/>
    <w:rsid w:val="00B43485"/>
    <w:rsid w:val="00B436DD"/>
    <w:rsid w:val="00B438CF"/>
    <w:rsid w:val="00B43B6B"/>
    <w:rsid w:val="00B44AA8"/>
    <w:rsid w:val="00B45A52"/>
    <w:rsid w:val="00B46175"/>
    <w:rsid w:val="00B461EB"/>
    <w:rsid w:val="00B46B54"/>
    <w:rsid w:val="00B51B7B"/>
    <w:rsid w:val="00B52A54"/>
    <w:rsid w:val="00B53775"/>
    <w:rsid w:val="00B53CAF"/>
    <w:rsid w:val="00B548B7"/>
    <w:rsid w:val="00B56B62"/>
    <w:rsid w:val="00B57A2F"/>
    <w:rsid w:val="00B57D95"/>
    <w:rsid w:val="00B6290A"/>
    <w:rsid w:val="00B62F2E"/>
    <w:rsid w:val="00B64C78"/>
    <w:rsid w:val="00B64E96"/>
    <w:rsid w:val="00B66486"/>
    <w:rsid w:val="00B664C7"/>
    <w:rsid w:val="00B67929"/>
    <w:rsid w:val="00B714B6"/>
    <w:rsid w:val="00B71674"/>
    <w:rsid w:val="00B739F6"/>
    <w:rsid w:val="00B74175"/>
    <w:rsid w:val="00B75143"/>
    <w:rsid w:val="00B773EF"/>
    <w:rsid w:val="00B80934"/>
    <w:rsid w:val="00B81749"/>
    <w:rsid w:val="00B81A6C"/>
    <w:rsid w:val="00B82825"/>
    <w:rsid w:val="00B85DB6"/>
    <w:rsid w:val="00B85DE5"/>
    <w:rsid w:val="00B9068D"/>
    <w:rsid w:val="00B908F5"/>
    <w:rsid w:val="00B90F73"/>
    <w:rsid w:val="00B91F6C"/>
    <w:rsid w:val="00B923C3"/>
    <w:rsid w:val="00B93B59"/>
    <w:rsid w:val="00B93E52"/>
    <w:rsid w:val="00B9406A"/>
    <w:rsid w:val="00B97DA2"/>
    <w:rsid w:val="00BA2280"/>
    <w:rsid w:val="00BA2A08"/>
    <w:rsid w:val="00BA302B"/>
    <w:rsid w:val="00BA469E"/>
    <w:rsid w:val="00BA4CE2"/>
    <w:rsid w:val="00BA56D2"/>
    <w:rsid w:val="00BA64A3"/>
    <w:rsid w:val="00BA76E0"/>
    <w:rsid w:val="00BB0541"/>
    <w:rsid w:val="00BB0D2C"/>
    <w:rsid w:val="00BB2A25"/>
    <w:rsid w:val="00BB32DF"/>
    <w:rsid w:val="00BB4691"/>
    <w:rsid w:val="00BB469E"/>
    <w:rsid w:val="00BB51E9"/>
    <w:rsid w:val="00BB6542"/>
    <w:rsid w:val="00BB68EC"/>
    <w:rsid w:val="00BC0EFE"/>
    <w:rsid w:val="00BC0FDC"/>
    <w:rsid w:val="00BC3053"/>
    <w:rsid w:val="00BC4D2E"/>
    <w:rsid w:val="00BC5824"/>
    <w:rsid w:val="00BC5F34"/>
    <w:rsid w:val="00BC71F5"/>
    <w:rsid w:val="00BD27E6"/>
    <w:rsid w:val="00BD48AC"/>
    <w:rsid w:val="00BD507C"/>
    <w:rsid w:val="00BD57EE"/>
    <w:rsid w:val="00BD5F1A"/>
    <w:rsid w:val="00BD6599"/>
    <w:rsid w:val="00BE05B4"/>
    <w:rsid w:val="00BE05B9"/>
    <w:rsid w:val="00BE1234"/>
    <w:rsid w:val="00BE2FA6"/>
    <w:rsid w:val="00BE333F"/>
    <w:rsid w:val="00BE7406"/>
    <w:rsid w:val="00BE7603"/>
    <w:rsid w:val="00BF11B8"/>
    <w:rsid w:val="00BF12FD"/>
    <w:rsid w:val="00BF1383"/>
    <w:rsid w:val="00BF1925"/>
    <w:rsid w:val="00BF3279"/>
    <w:rsid w:val="00BF3728"/>
    <w:rsid w:val="00BF71A8"/>
    <w:rsid w:val="00BF74C7"/>
    <w:rsid w:val="00BF7A29"/>
    <w:rsid w:val="00C00439"/>
    <w:rsid w:val="00C011B3"/>
    <w:rsid w:val="00C015F1"/>
    <w:rsid w:val="00C01F33"/>
    <w:rsid w:val="00C02017"/>
    <w:rsid w:val="00C02CC6"/>
    <w:rsid w:val="00C03E28"/>
    <w:rsid w:val="00C040F7"/>
    <w:rsid w:val="00C044AB"/>
    <w:rsid w:val="00C05706"/>
    <w:rsid w:val="00C07377"/>
    <w:rsid w:val="00C10478"/>
    <w:rsid w:val="00C1066A"/>
    <w:rsid w:val="00C12107"/>
    <w:rsid w:val="00C14D4B"/>
    <w:rsid w:val="00C14D66"/>
    <w:rsid w:val="00C14FA2"/>
    <w:rsid w:val="00C154B4"/>
    <w:rsid w:val="00C154BB"/>
    <w:rsid w:val="00C167B3"/>
    <w:rsid w:val="00C1711A"/>
    <w:rsid w:val="00C21309"/>
    <w:rsid w:val="00C225FD"/>
    <w:rsid w:val="00C235D3"/>
    <w:rsid w:val="00C23867"/>
    <w:rsid w:val="00C24CA2"/>
    <w:rsid w:val="00C26387"/>
    <w:rsid w:val="00C26523"/>
    <w:rsid w:val="00C279B5"/>
    <w:rsid w:val="00C27C45"/>
    <w:rsid w:val="00C3177B"/>
    <w:rsid w:val="00C32525"/>
    <w:rsid w:val="00C33792"/>
    <w:rsid w:val="00C343CC"/>
    <w:rsid w:val="00C34D5F"/>
    <w:rsid w:val="00C35846"/>
    <w:rsid w:val="00C36908"/>
    <w:rsid w:val="00C3719D"/>
    <w:rsid w:val="00C37605"/>
    <w:rsid w:val="00C377C8"/>
    <w:rsid w:val="00C37CB2"/>
    <w:rsid w:val="00C404DE"/>
    <w:rsid w:val="00C4084A"/>
    <w:rsid w:val="00C426AF"/>
    <w:rsid w:val="00C43127"/>
    <w:rsid w:val="00C460D7"/>
    <w:rsid w:val="00C4661E"/>
    <w:rsid w:val="00C473A5"/>
    <w:rsid w:val="00C477A1"/>
    <w:rsid w:val="00C4787F"/>
    <w:rsid w:val="00C50942"/>
    <w:rsid w:val="00C51452"/>
    <w:rsid w:val="00C51FD2"/>
    <w:rsid w:val="00C5415F"/>
    <w:rsid w:val="00C54995"/>
    <w:rsid w:val="00C54D41"/>
    <w:rsid w:val="00C56E1E"/>
    <w:rsid w:val="00C5702F"/>
    <w:rsid w:val="00C60783"/>
    <w:rsid w:val="00C62E7B"/>
    <w:rsid w:val="00C64672"/>
    <w:rsid w:val="00C64A1E"/>
    <w:rsid w:val="00C678FC"/>
    <w:rsid w:val="00C67B25"/>
    <w:rsid w:val="00C70697"/>
    <w:rsid w:val="00C72093"/>
    <w:rsid w:val="00C72EF4"/>
    <w:rsid w:val="00C7364D"/>
    <w:rsid w:val="00C73D69"/>
    <w:rsid w:val="00C744FE"/>
    <w:rsid w:val="00C75893"/>
    <w:rsid w:val="00C75D2F"/>
    <w:rsid w:val="00C761A5"/>
    <w:rsid w:val="00C767BE"/>
    <w:rsid w:val="00C76E3C"/>
    <w:rsid w:val="00C77967"/>
    <w:rsid w:val="00C80348"/>
    <w:rsid w:val="00C81568"/>
    <w:rsid w:val="00C830DA"/>
    <w:rsid w:val="00C834DF"/>
    <w:rsid w:val="00C83816"/>
    <w:rsid w:val="00C8435D"/>
    <w:rsid w:val="00C87266"/>
    <w:rsid w:val="00C87295"/>
    <w:rsid w:val="00C87929"/>
    <w:rsid w:val="00C9027A"/>
    <w:rsid w:val="00C9068E"/>
    <w:rsid w:val="00C90EB1"/>
    <w:rsid w:val="00C9157A"/>
    <w:rsid w:val="00C924AE"/>
    <w:rsid w:val="00C92542"/>
    <w:rsid w:val="00C92F6B"/>
    <w:rsid w:val="00C9351A"/>
    <w:rsid w:val="00C93814"/>
    <w:rsid w:val="00C93B7A"/>
    <w:rsid w:val="00C93C4B"/>
    <w:rsid w:val="00C944AB"/>
    <w:rsid w:val="00C95ADC"/>
    <w:rsid w:val="00C95B40"/>
    <w:rsid w:val="00CA1ED8"/>
    <w:rsid w:val="00CA5C3E"/>
    <w:rsid w:val="00CA73E0"/>
    <w:rsid w:val="00CA7608"/>
    <w:rsid w:val="00CA78C8"/>
    <w:rsid w:val="00CB1F63"/>
    <w:rsid w:val="00CB5542"/>
    <w:rsid w:val="00CB7170"/>
    <w:rsid w:val="00CC040E"/>
    <w:rsid w:val="00CC111F"/>
    <w:rsid w:val="00CC2011"/>
    <w:rsid w:val="00CC3EA0"/>
    <w:rsid w:val="00CC7B45"/>
    <w:rsid w:val="00CD1188"/>
    <w:rsid w:val="00CD1E13"/>
    <w:rsid w:val="00CD2ED1"/>
    <w:rsid w:val="00CD337B"/>
    <w:rsid w:val="00CD5F0A"/>
    <w:rsid w:val="00CD6AEF"/>
    <w:rsid w:val="00CD7251"/>
    <w:rsid w:val="00CE0424"/>
    <w:rsid w:val="00CE1AEC"/>
    <w:rsid w:val="00CE38EC"/>
    <w:rsid w:val="00CE7561"/>
    <w:rsid w:val="00CE7929"/>
    <w:rsid w:val="00CF0C43"/>
    <w:rsid w:val="00CF1354"/>
    <w:rsid w:val="00CF2098"/>
    <w:rsid w:val="00CF3866"/>
    <w:rsid w:val="00CF3B1F"/>
    <w:rsid w:val="00CF3BF6"/>
    <w:rsid w:val="00CF4BCC"/>
    <w:rsid w:val="00CF625B"/>
    <w:rsid w:val="00CF687E"/>
    <w:rsid w:val="00D00A31"/>
    <w:rsid w:val="00D01591"/>
    <w:rsid w:val="00D03379"/>
    <w:rsid w:val="00D0349B"/>
    <w:rsid w:val="00D04008"/>
    <w:rsid w:val="00D067A2"/>
    <w:rsid w:val="00D10249"/>
    <w:rsid w:val="00D115C3"/>
    <w:rsid w:val="00D11668"/>
    <w:rsid w:val="00D11897"/>
    <w:rsid w:val="00D1307C"/>
    <w:rsid w:val="00D13135"/>
    <w:rsid w:val="00D13E4E"/>
    <w:rsid w:val="00D15009"/>
    <w:rsid w:val="00D21ADC"/>
    <w:rsid w:val="00D22AB5"/>
    <w:rsid w:val="00D22FEB"/>
    <w:rsid w:val="00D239A7"/>
    <w:rsid w:val="00D23F47"/>
    <w:rsid w:val="00D23FEB"/>
    <w:rsid w:val="00D250FB"/>
    <w:rsid w:val="00D263D5"/>
    <w:rsid w:val="00D2757B"/>
    <w:rsid w:val="00D33439"/>
    <w:rsid w:val="00D342B4"/>
    <w:rsid w:val="00D36E71"/>
    <w:rsid w:val="00D37587"/>
    <w:rsid w:val="00D3798B"/>
    <w:rsid w:val="00D37D87"/>
    <w:rsid w:val="00D40976"/>
    <w:rsid w:val="00D40B33"/>
    <w:rsid w:val="00D4318F"/>
    <w:rsid w:val="00D4352F"/>
    <w:rsid w:val="00D438BF"/>
    <w:rsid w:val="00D440F8"/>
    <w:rsid w:val="00D442B7"/>
    <w:rsid w:val="00D45BA2"/>
    <w:rsid w:val="00D4682B"/>
    <w:rsid w:val="00D50113"/>
    <w:rsid w:val="00D50314"/>
    <w:rsid w:val="00D518BD"/>
    <w:rsid w:val="00D52404"/>
    <w:rsid w:val="00D5249F"/>
    <w:rsid w:val="00D52D85"/>
    <w:rsid w:val="00D537BB"/>
    <w:rsid w:val="00D546FF"/>
    <w:rsid w:val="00D55AD5"/>
    <w:rsid w:val="00D564E1"/>
    <w:rsid w:val="00D576CA"/>
    <w:rsid w:val="00D606B3"/>
    <w:rsid w:val="00D609CD"/>
    <w:rsid w:val="00D61AF5"/>
    <w:rsid w:val="00D64741"/>
    <w:rsid w:val="00D652B5"/>
    <w:rsid w:val="00D66155"/>
    <w:rsid w:val="00D6636C"/>
    <w:rsid w:val="00D66CEB"/>
    <w:rsid w:val="00D708B0"/>
    <w:rsid w:val="00D747B2"/>
    <w:rsid w:val="00D76069"/>
    <w:rsid w:val="00D76284"/>
    <w:rsid w:val="00D767E0"/>
    <w:rsid w:val="00D77B1D"/>
    <w:rsid w:val="00D8021F"/>
    <w:rsid w:val="00D80383"/>
    <w:rsid w:val="00D823C6"/>
    <w:rsid w:val="00D828BE"/>
    <w:rsid w:val="00D829D4"/>
    <w:rsid w:val="00D82F07"/>
    <w:rsid w:val="00D8327F"/>
    <w:rsid w:val="00D84DDC"/>
    <w:rsid w:val="00D86B7F"/>
    <w:rsid w:val="00D86CA3"/>
    <w:rsid w:val="00D871CE"/>
    <w:rsid w:val="00D87398"/>
    <w:rsid w:val="00D879F2"/>
    <w:rsid w:val="00D9196D"/>
    <w:rsid w:val="00D92982"/>
    <w:rsid w:val="00D97DFF"/>
    <w:rsid w:val="00DA07A6"/>
    <w:rsid w:val="00DA0B2A"/>
    <w:rsid w:val="00DA0D7B"/>
    <w:rsid w:val="00DA225B"/>
    <w:rsid w:val="00DA305E"/>
    <w:rsid w:val="00DA5417"/>
    <w:rsid w:val="00DA56E8"/>
    <w:rsid w:val="00DA6854"/>
    <w:rsid w:val="00DA73AF"/>
    <w:rsid w:val="00DA7CEB"/>
    <w:rsid w:val="00DB0457"/>
    <w:rsid w:val="00DB09E8"/>
    <w:rsid w:val="00DB0A9F"/>
    <w:rsid w:val="00DB17E8"/>
    <w:rsid w:val="00DB2FC3"/>
    <w:rsid w:val="00DB377D"/>
    <w:rsid w:val="00DB5298"/>
    <w:rsid w:val="00DB5AD1"/>
    <w:rsid w:val="00DC1E9C"/>
    <w:rsid w:val="00DC28C1"/>
    <w:rsid w:val="00DC2D36"/>
    <w:rsid w:val="00DC3711"/>
    <w:rsid w:val="00DC3932"/>
    <w:rsid w:val="00DC5125"/>
    <w:rsid w:val="00DC53EF"/>
    <w:rsid w:val="00DC659E"/>
    <w:rsid w:val="00DC6854"/>
    <w:rsid w:val="00DC7258"/>
    <w:rsid w:val="00DD0CFA"/>
    <w:rsid w:val="00DD2108"/>
    <w:rsid w:val="00DD3498"/>
    <w:rsid w:val="00DD434F"/>
    <w:rsid w:val="00DE0C6A"/>
    <w:rsid w:val="00DE0C71"/>
    <w:rsid w:val="00DE14AA"/>
    <w:rsid w:val="00DE5608"/>
    <w:rsid w:val="00DE5699"/>
    <w:rsid w:val="00DE58D0"/>
    <w:rsid w:val="00DE654F"/>
    <w:rsid w:val="00DE6775"/>
    <w:rsid w:val="00DF0564"/>
    <w:rsid w:val="00DF0B6E"/>
    <w:rsid w:val="00DF15E0"/>
    <w:rsid w:val="00DF37A0"/>
    <w:rsid w:val="00DF7EDE"/>
    <w:rsid w:val="00E01577"/>
    <w:rsid w:val="00E02999"/>
    <w:rsid w:val="00E04332"/>
    <w:rsid w:val="00E04FE1"/>
    <w:rsid w:val="00E054BA"/>
    <w:rsid w:val="00E06053"/>
    <w:rsid w:val="00E06BFB"/>
    <w:rsid w:val="00E0750A"/>
    <w:rsid w:val="00E110E7"/>
    <w:rsid w:val="00E11B20"/>
    <w:rsid w:val="00E14173"/>
    <w:rsid w:val="00E162EA"/>
    <w:rsid w:val="00E166D7"/>
    <w:rsid w:val="00E175A1"/>
    <w:rsid w:val="00E17F7B"/>
    <w:rsid w:val="00E17FA2"/>
    <w:rsid w:val="00E22330"/>
    <w:rsid w:val="00E251C7"/>
    <w:rsid w:val="00E30B5A"/>
    <w:rsid w:val="00E3123D"/>
    <w:rsid w:val="00E31461"/>
    <w:rsid w:val="00E31D43"/>
    <w:rsid w:val="00E32608"/>
    <w:rsid w:val="00E3267C"/>
    <w:rsid w:val="00E328A7"/>
    <w:rsid w:val="00E32E24"/>
    <w:rsid w:val="00E331CB"/>
    <w:rsid w:val="00E34188"/>
    <w:rsid w:val="00E34B6E"/>
    <w:rsid w:val="00E35559"/>
    <w:rsid w:val="00E35DD0"/>
    <w:rsid w:val="00E3723A"/>
    <w:rsid w:val="00E37860"/>
    <w:rsid w:val="00E40AA0"/>
    <w:rsid w:val="00E41745"/>
    <w:rsid w:val="00E41C37"/>
    <w:rsid w:val="00E446F1"/>
    <w:rsid w:val="00E46886"/>
    <w:rsid w:val="00E47AEF"/>
    <w:rsid w:val="00E47B56"/>
    <w:rsid w:val="00E527E2"/>
    <w:rsid w:val="00E53537"/>
    <w:rsid w:val="00E53B75"/>
    <w:rsid w:val="00E54E3B"/>
    <w:rsid w:val="00E56372"/>
    <w:rsid w:val="00E57565"/>
    <w:rsid w:val="00E605B6"/>
    <w:rsid w:val="00E63838"/>
    <w:rsid w:val="00E6398D"/>
    <w:rsid w:val="00E64434"/>
    <w:rsid w:val="00E64743"/>
    <w:rsid w:val="00E67C51"/>
    <w:rsid w:val="00E70C37"/>
    <w:rsid w:val="00E71836"/>
    <w:rsid w:val="00E72EFC"/>
    <w:rsid w:val="00E735E4"/>
    <w:rsid w:val="00E739C1"/>
    <w:rsid w:val="00E758EC"/>
    <w:rsid w:val="00E773F6"/>
    <w:rsid w:val="00E77D4F"/>
    <w:rsid w:val="00E80D40"/>
    <w:rsid w:val="00E819B8"/>
    <w:rsid w:val="00E8234C"/>
    <w:rsid w:val="00E82507"/>
    <w:rsid w:val="00E82EAF"/>
    <w:rsid w:val="00E83117"/>
    <w:rsid w:val="00E8324D"/>
    <w:rsid w:val="00E83AA9"/>
    <w:rsid w:val="00E84BFA"/>
    <w:rsid w:val="00E85928"/>
    <w:rsid w:val="00E85C34"/>
    <w:rsid w:val="00E86163"/>
    <w:rsid w:val="00E87822"/>
    <w:rsid w:val="00E90395"/>
    <w:rsid w:val="00E90E49"/>
    <w:rsid w:val="00E917F9"/>
    <w:rsid w:val="00E9258E"/>
    <w:rsid w:val="00E9291C"/>
    <w:rsid w:val="00E93FFE"/>
    <w:rsid w:val="00E942C7"/>
    <w:rsid w:val="00E94F8A"/>
    <w:rsid w:val="00E95148"/>
    <w:rsid w:val="00E96895"/>
    <w:rsid w:val="00EA032C"/>
    <w:rsid w:val="00EA1118"/>
    <w:rsid w:val="00EA1F10"/>
    <w:rsid w:val="00EA469D"/>
    <w:rsid w:val="00EA4B5E"/>
    <w:rsid w:val="00EA5109"/>
    <w:rsid w:val="00EA7A41"/>
    <w:rsid w:val="00EA7DE1"/>
    <w:rsid w:val="00EB077B"/>
    <w:rsid w:val="00EB2488"/>
    <w:rsid w:val="00EB4EA2"/>
    <w:rsid w:val="00EB5BCA"/>
    <w:rsid w:val="00EB6271"/>
    <w:rsid w:val="00EB7EEC"/>
    <w:rsid w:val="00EC06A0"/>
    <w:rsid w:val="00EC24D5"/>
    <w:rsid w:val="00EC27C6"/>
    <w:rsid w:val="00EC3527"/>
    <w:rsid w:val="00EC4207"/>
    <w:rsid w:val="00EC4447"/>
    <w:rsid w:val="00EC5653"/>
    <w:rsid w:val="00EC5BCC"/>
    <w:rsid w:val="00EC5DDE"/>
    <w:rsid w:val="00EC633B"/>
    <w:rsid w:val="00EC64F2"/>
    <w:rsid w:val="00EC71CE"/>
    <w:rsid w:val="00EC7A6F"/>
    <w:rsid w:val="00ED1006"/>
    <w:rsid w:val="00ED3EC1"/>
    <w:rsid w:val="00ED44A5"/>
    <w:rsid w:val="00EE0565"/>
    <w:rsid w:val="00EE1674"/>
    <w:rsid w:val="00EE1B8C"/>
    <w:rsid w:val="00EE32C1"/>
    <w:rsid w:val="00EE341C"/>
    <w:rsid w:val="00EE3DB0"/>
    <w:rsid w:val="00EE5261"/>
    <w:rsid w:val="00EF0074"/>
    <w:rsid w:val="00EF0E40"/>
    <w:rsid w:val="00EF18D9"/>
    <w:rsid w:val="00EF18FE"/>
    <w:rsid w:val="00EF402A"/>
    <w:rsid w:val="00EF5787"/>
    <w:rsid w:val="00EF5B99"/>
    <w:rsid w:val="00EF60D0"/>
    <w:rsid w:val="00EF75CF"/>
    <w:rsid w:val="00EF7E60"/>
    <w:rsid w:val="00F03C46"/>
    <w:rsid w:val="00F0528D"/>
    <w:rsid w:val="00F06125"/>
    <w:rsid w:val="00F06280"/>
    <w:rsid w:val="00F0683B"/>
    <w:rsid w:val="00F06C67"/>
    <w:rsid w:val="00F06D00"/>
    <w:rsid w:val="00F06DFD"/>
    <w:rsid w:val="00F071D1"/>
    <w:rsid w:val="00F07533"/>
    <w:rsid w:val="00F10629"/>
    <w:rsid w:val="00F108E4"/>
    <w:rsid w:val="00F12825"/>
    <w:rsid w:val="00F12834"/>
    <w:rsid w:val="00F137C2"/>
    <w:rsid w:val="00F14726"/>
    <w:rsid w:val="00F15FA5"/>
    <w:rsid w:val="00F16BF2"/>
    <w:rsid w:val="00F17970"/>
    <w:rsid w:val="00F17B2D"/>
    <w:rsid w:val="00F2031E"/>
    <w:rsid w:val="00F209B7"/>
    <w:rsid w:val="00F21248"/>
    <w:rsid w:val="00F21D90"/>
    <w:rsid w:val="00F22265"/>
    <w:rsid w:val="00F2376F"/>
    <w:rsid w:val="00F243D8"/>
    <w:rsid w:val="00F24753"/>
    <w:rsid w:val="00F26044"/>
    <w:rsid w:val="00F30828"/>
    <w:rsid w:val="00F313D6"/>
    <w:rsid w:val="00F33560"/>
    <w:rsid w:val="00F33D57"/>
    <w:rsid w:val="00F349FF"/>
    <w:rsid w:val="00F36C2C"/>
    <w:rsid w:val="00F36C4C"/>
    <w:rsid w:val="00F40F0C"/>
    <w:rsid w:val="00F41737"/>
    <w:rsid w:val="00F43004"/>
    <w:rsid w:val="00F442B3"/>
    <w:rsid w:val="00F44D8E"/>
    <w:rsid w:val="00F450E1"/>
    <w:rsid w:val="00F456A0"/>
    <w:rsid w:val="00F461F8"/>
    <w:rsid w:val="00F46B19"/>
    <w:rsid w:val="00F4766C"/>
    <w:rsid w:val="00F50165"/>
    <w:rsid w:val="00F5060E"/>
    <w:rsid w:val="00F506E1"/>
    <w:rsid w:val="00F507D1"/>
    <w:rsid w:val="00F50C87"/>
    <w:rsid w:val="00F519CE"/>
    <w:rsid w:val="00F51ADA"/>
    <w:rsid w:val="00F520A3"/>
    <w:rsid w:val="00F5223A"/>
    <w:rsid w:val="00F5259C"/>
    <w:rsid w:val="00F52698"/>
    <w:rsid w:val="00F54349"/>
    <w:rsid w:val="00F549A5"/>
    <w:rsid w:val="00F54B66"/>
    <w:rsid w:val="00F5532A"/>
    <w:rsid w:val="00F55758"/>
    <w:rsid w:val="00F56226"/>
    <w:rsid w:val="00F565F2"/>
    <w:rsid w:val="00F60203"/>
    <w:rsid w:val="00F607C5"/>
    <w:rsid w:val="00F60DEA"/>
    <w:rsid w:val="00F6302A"/>
    <w:rsid w:val="00F632A2"/>
    <w:rsid w:val="00F63950"/>
    <w:rsid w:val="00F64C2B"/>
    <w:rsid w:val="00F651BE"/>
    <w:rsid w:val="00F66308"/>
    <w:rsid w:val="00F6631C"/>
    <w:rsid w:val="00F67F53"/>
    <w:rsid w:val="00F700FD"/>
    <w:rsid w:val="00F703BE"/>
    <w:rsid w:val="00F70549"/>
    <w:rsid w:val="00F71F69"/>
    <w:rsid w:val="00F72695"/>
    <w:rsid w:val="00F72B72"/>
    <w:rsid w:val="00F74BB9"/>
    <w:rsid w:val="00F75582"/>
    <w:rsid w:val="00F76EFA"/>
    <w:rsid w:val="00F804BE"/>
    <w:rsid w:val="00F814D7"/>
    <w:rsid w:val="00F817CE"/>
    <w:rsid w:val="00F82762"/>
    <w:rsid w:val="00F8456C"/>
    <w:rsid w:val="00F859D8"/>
    <w:rsid w:val="00F8660C"/>
    <w:rsid w:val="00F868F5"/>
    <w:rsid w:val="00F87D47"/>
    <w:rsid w:val="00F87FA3"/>
    <w:rsid w:val="00F9056A"/>
    <w:rsid w:val="00F90F8D"/>
    <w:rsid w:val="00F92782"/>
    <w:rsid w:val="00F93AA9"/>
    <w:rsid w:val="00F94A1E"/>
    <w:rsid w:val="00F94AAD"/>
    <w:rsid w:val="00F95E0F"/>
    <w:rsid w:val="00F96846"/>
    <w:rsid w:val="00F96985"/>
    <w:rsid w:val="00F97838"/>
    <w:rsid w:val="00FA1ACF"/>
    <w:rsid w:val="00FA1F11"/>
    <w:rsid w:val="00FA2BB3"/>
    <w:rsid w:val="00FA2EF5"/>
    <w:rsid w:val="00FA7397"/>
    <w:rsid w:val="00FA7532"/>
    <w:rsid w:val="00FB0763"/>
    <w:rsid w:val="00FB15D3"/>
    <w:rsid w:val="00FB4C80"/>
    <w:rsid w:val="00FB6A6A"/>
    <w:rsid w:val="00FB6CF3"/>
    <w:rsid w:val="00FB7C1F"/>
    <w:rsid w:val="00FC06D6"/>
    <w:rsid w:val="00FC2829"/>
    <w:rsid w:val="00FC2EBC"/>
    <w:rsid w:val="00FC31E4"/>
    <w:rsid w:val="00FC3977"/>
    <w:rsid w:val="00FC4E38"/>
    <w:rsid w:val="00FC61A7"/>
    <w:rsid w:val="00FC7429"/>
    <w:rsid w:val="00FD0109"/>
    <w:rsid w:val="00FD07F6"/>
    <w:rsid w:val="00FD1EC8"/>
    <w:rsid w:val="00FD2444"/>
    <w:rsid w:val="00FD47ED"/>
    <w:rsid w:val="00FD5587"/>
    <w:rsid w:val="00FD6832"/>
    <w:rsid w:val="00FD74DB"/>
    <w:rsid w:val="00FD7660"/>
    <w:rsid w:val="00FE02C3"/>
    <w:rsid w:val="00FE0655"/>
    <w:rsid w:val="00FE2039"/>
    <w:rsid w:val="00FE2365"/>
    <w:rsid w:val="00FE37D7"/>
    <w:rsid w:val="00FE3AFB"/>
    <w:rsid w:val="00FE4C7B"/>
    <w:rsid w:val="00FE4E6A"/>
    <w:rsid w:val="00FE6238"/>
    <w:rsid w:val="00FE6EC4"/>
    <w:rsid w:val="00FE7336"/>
    <w:rsid w:val="00FE787C"/>
    <w:rsid w:val="00FF0001"/>
    <w:rsid w:val="00FF0BC7"/>
    <w:rsid w:val="00FF0BF7"/>
    <w:rsid w:val="00FF3A38"/>
    <w:rsid w:val="00FF45A5"/>
    <w:rsid w:val="00FF4F44"/>
    <w:rsid w:val="00FF5247"/>
    <w:rsid w:val="00FF5C91"/>
    <w:rsid w:val="00FF66A8"/>
    <w:rsid w:val="00FF7846"/>
    <w:rsid w:val="00FF7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autoRedefine/>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qFormat/>
    <w:rsid w:val="0025768B"/>
    <w:rPr>
      <w:rFonts w:ascii="Calibri" w:hAnsi="Calibri" w:cs="Calibri" w:hint="default"/>
      <w:color w:val="FF0000"/>
    </w:rPr>
  </w:style>
  <w:style w:type="character" w:styleId="Mention">
    <w:name w:val="Mention"/>
    <w:basedOn w:val="DefaultParagraphFont"/>
    <w:uiPriority w:val="99"/>
    <w:unhideWhenUsed/>
    <w:rsid w:val="0053546A"/>
    <w:rPr>
      <w:color w:val="2B579A"/>
      <w:shd w:val="clear" w:color="auto" w:fill="E1DFDD"/>
    </w:rPr>
  </w:style>
  <w:style w:type="table" w:customStyle="1" w:styleId="TableGrid3">
    <w:name w:val="Table Grid3"/>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159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632A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093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616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2669">
      <w:bodyDiv w:val="1"/>
      <w:marLeft w:val="0"/>
      <w:marRight w:val="0"/>
      <w:marTop w:val="0"/>
      <w:marBottom w:val="0"/>
      <w:divBdr>
        <w:top w:val="none" w:sz="0" w:space="0" w:color="auto"/>
        <w:left w:val="none" w:sz="0" w:space="0" w:color="auto"/>
        <w:bottom w:val="none" w:sz="0" w:space="0" w:color="auto"/>
        <w:right w:val="none" w:sz="0" w:space="0" w:color="auto"/>
      </w:divBdr>
    </w:div>
    <w:div w:id="297222810">
      <w:bodyDiv w:val="1"/>
      <w:marLeft w:val="0"/>
      <w:marRight w:val="0"/>
      <w:marTop w:val="0"/>
      <w:marBottom w:val="0"/>
      <w:divBdr>
        <w:top w:val="none" w:sz="0" w:space="0" w:color="auto"/>
        <w:left w:val="none" w:sz="0" w:space="0" w:color="auto"/>
        <w:bottom w:val="none" w:sz="0" w:space="0" w:color="auto"/>
        <w:right w:val="none" w:sz="0" w:space="0" w:color="auto"/>
      </w:divBdr>
    </w:div>
    <w:div w:id="413748705">
      <w:bodyDiv w:val="1"/>
      <w:marLeft w:val="0"/>
      <w:marRight w:val="0"/>
      <w:marTop w:val="0"/>
      <w:marBottom w:val="0"/>
      <w:divBdr>
        <w:top w:val="none" w:sz="0" w:space="0" w:color="auto"/>
        <w:left w:val="none" w:sz="0" w:space="0" w:color="auto"/>
        <w:bottom w:val="none" w:sz="0" w:space="0" w:color="auto"/>
        <w:right w:val="none" w:sz="0" w:space="0" w:color="auto"/>
      </w:divBdr>
    </w:div>
    <w:div w:id="558517506">
      <w:bodyDiv w:val="1"/>
      <w:marLeft w:val="0"/>
      <w:marRight w:val="0"/>
      <w:marTop w:val="0"/>
      <w:marBottom w:val="0"/>
      <w:divBdr>
        <w:top w:val="none" w:sz="0" w:space="0" w:color="auto"/>
        <w:left w:val="none" w:sz="0" w:space="0" w:color="auto"/>
        <w:bottom w:val="none" w:sz="0" w:space="0" w:color="auto"/>
        <w:right w:val="none" w:sz="0" w:space="0" w:color="auto"/>
      </w:divBdr>
    </w:div>
    <w:div w:id="820001541">
      <w:bodyDiv w:val="1"/>
      <w:marLeft w:val="0"/>
      <w:marRight w:val="0"/>
      <w:marTop w:val="0"/>
      <w:marBottom w:val="0"/>
      <w:divBdr>
        <w:top w:val="none" w:sz="0" w:space="0" w:color="auto"/>
        <w:left w:val="none" w:sz="0" w:space="0" w:color="auto"/>
        <w:bottom w:val="none" w:sz="0" w:space="0" w:color="auto"/>
        <w:right w:val="none" w:sz="0" w:space="0" w:color="auto"/>
      </w:divBdr>
    </w:div>
    <w:div w:id="1034306866">
      <w:bodyDiv w:val="1"/>
      <w:marLeft w:val="0"/>
      <w:marRight w:val="0"/>
      <w:marTop w:val="0"/>
      <w:marBottom w:val="0"/>
      <w:divBdr>
        <w:top w:val="none" w:sz="0" w:space="0" w:color="auto"/>
        <w:left w:val="none" w:sz="0" w:space="0" w:color="auto"/>
        <w:bottom w:val="none" w:sz="0" w:space="0" w:color="auto"/>
        <w:right w:val="none" w:sz="0" w:space="0" w:color="auto"/>
      </w:divBdr>
    </w:div>
    <w:div w:id="127070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D81A5-9C19-40F9-AB05-CCC83C44DD19}"/>
</file>

<file path=customXml/itemProps2.xml><?xml version="1.0" encoding="utf-8"?>
<ds:datastoreItem xmlns:ds="http://schemas.openxmlformats.org/officeDocument/2006/customXml" ds:itemID="{4913694E-B112-4C60-90C2-6D76CB11DFB9}">
  <ds:schemaRefs>
    <ds:schemaRef ds:uri="http://schemas.microsoft.com/office/infopath/2007/PartnerControls"/>
    <ds:schemaRef ds:uri="http://www.w3.org/XML/1998/namespace"/>
    <ds:schemaRef ds:uri="http://purl.org/dc/terms/"/>
    <ds:schemaRef ds:uri="http://purl.org/dc/dcmitype/"/>
    <ds:schemaRef ds:uri="http://schemas.openxmlformats.org/package/2006/metadata/core-properties"/>
    <ds:schemaRef ds:uri="http://schemas.microsoft.com/office/2006/documentManagement/types"/>
    <ds:schemaRef ds:uri="2f282d3b-eb4a-4b09-b61f-b9593442e286"/>
    <ds:schemaRef ds:uri="9b239327-9e80-40e4-b1b7-4394fed77a33"/>
    <ds:schemaRef ds:uri="http://purl.org/dc/elements/1.1/"/>
    <ds:schemaRef ds:uri="http://schemas.microsoft.com/office/2006/metadata/properties"/>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C4868691-1BFD-4741-A7EB-00BCE313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3</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9102</CharactersWithSpaces>
  <SharedDoc>false</SharedDoc>
  <HyperlinkBase/>
  <HLinks>
    <vt:vector size="48" baseType="variant">
      <vt:variant>
        <vt:i4>1835059</vt:i4>
      </vt:variant>
      <vt:variant>
        <vt:i4>35</vt:i4>
      </vt:variant>
      <vt:variant>
        <vt:i4>0</vt:i4>
      </vt:variant>
      <vt:variant>
        <vt:i4>5</vt:i4>
      </vt:variant>
      <vt:variant>
        <vt:lpwstr/>
      </vt:variant>
      <vt:variant>
        <vt:lpwstr>_Toc37241139</vt:lpwstr>
      </vt:variant>
      <vt:variant>
        <vt:i4>1900595</vt:i4>
      </vt:variant>
      <vt:variant>
        <vt:i4>32</vt:i4>
      </vt:variant>
      <vt:variant>
        <vt:i4>0</vt:i4>
      </vt:variant>
      <vt:variant>
        <vt:i4>5</vt:i4>
      </vt:variant>
      <vt:variant>
        <vt:lpwstr/>
      </vt:variant>
      <vt:variant>
        <vt:lpwstr>_Toc37241138</vt:lpwstr>
      </vt:variant>
      <vt:variant>
        <vt:i4>1179699</vt:i4>
      </vt:variant>
      <vt:variant>
        <vt:i4>29</vt:i4>
      </vt:variant>
      <vt:variant>
        <vt:i4>0</vt:i4>
      </vt:variant>
      <vt:variant>
        <vt:i4>5</vt:i4>
      </vt:variant>
      <vt:variant>
        <vt:lpwstr/>
      </vt:variant>
      <vt:variant>
        <vt:lpwstr>_Toc37241137</vt:lpwstr>
      </vt:variant>
      <vt:variant>
        <vt:i4>1245235</vt:i4>
      </vt:variant>
      <vt:variant>
        <vt:i4>26</vt:i4>
      </vt:variant>
      <vt:variant>
        <vt:i4>0</vt:i4>
      </vt:variant>
      <vt:variant>
        <vt:i4>5</vt:i4>
      </vt:variant>
      <vt:variant>
        <vt:lpwstr/>
      </vt:variant>
      <vt:variant>
        <vt:lpwstr>_Toc37241136</vt:lpwstr>
      </vt:variant>
      <vt:variant>
        <vt:i4>1048627</vt:i4>
      </vt:variant>
      <vt:variant>
        <vt:i4>23</vt:i4>
      </vt:variant>
      <vt:variant>
        <vt:i4>0</vt:i4>
      </vt:variant>
      <vt:variant>
        <vt:i4>5</vt:i4>
      </vt:variant>
      <vt:variant>
        <vt:lpwstr/>
      </vt:variant>
      <vt:variant>
        <vt:lpwstr>_Toc37241135</vt:lpwstr>
      </vt:variant>
      <vt:variant>
        <vt:i4>1114163</vt:i4>
      </vt:variant>
      <vt:variant>
        <vt:i4>20</vt:i4>
      </vt:variant>
      <vt:variant>
        <vt:i4>0</vt:i4>
      </vt:variant>
      <vt:variant>
        <vt:i4>5</vt:i4>
      </vt:variant>
      <vt:variant>
        <vt:lpwstr/>
      </vt:variant>
      <vt:variant>
        <vt:lpwstr>_Toc37241134</vt:lpwstr>
      </vt:variant>
      <vt:variant>
        <vt:i4>1441843</vt:i4>
      </vt:variant>
      <vt:variant>
        <vt:i4>17</vt:i4>
      </vt:variant>
      <vt:variant>
        <vt:i4>0</vt:i4>
      </vt:variant>
      <vt:variant>
        <vt:i4>5</vt:i4>
      </vt:variant>
      <vt:variant>
        <vt:lpwstr/>
      </vt:variant>
      <vt:variant>
        <vt:lpwstr>_Toc37241133</vt:lpwstr>
      </vt:variant>
      <vt:variant>
        <vt:i4>1507379</vt:i4>
      </vt:variant>
      <vt:variant>
        <vt:i4>14</vt:i4>
      </vt:variant>
      <vt:variant>
        <vt:i4>0</vt:i4>
      </vt:variant>
      <vt:variant>
        <vt:i4>5</vt:i4>
      </vt:variant>
      <vt:variant>
        <vt:lpwstr/>
      </vt:variant>
      <vt:variant>
        <vt:lpwstr>_Toc37241132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1244</cp:revision>
  <cp:lastPrinted>2008-01-31T16:09:00Z</cp:lastPrinted>
  <dcterms:created xsi:type="dcterms:W3CDTF">2019-11-29T20:49:00Z</dcterms:created>
  <dcterms:modified xsi:type="dcterms:W3CDTF">2020-05-21T08:42:00Z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